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5D06" w14:textId="77777777" w:rsidR="00125D25" w:rsidRDefault="00125D25" w:rsidP="00125D25">
      <w:pPr>
        <w:jc w:val="center"/>
        <w:rPr>
          <w:rFonts w:cstheme="minorHAnsi"/>
          <w:b/>
          <w:sz w:val="22"/>
          <w:szCs w:val="22"/>
        </w:rPr>
      </w:pPr>
      <w:bookmarkStart w:id="0" w:name="_Hlk106293396"/>
      <w:r>
        <w:rPr>
          <w:rFonts w:cstheme="minorHAnsi"/>
          <w:b/>
          <w:sz w:val="22"/>
          <w:szCs w:val="22"/>
        </w:rPr>
        <w:t>Nurse Staffing Task Force</w:t>
      </w:r>
    </w:p>
    <w:p w14:paraId="07428AD2" w14:textId="77777777" w:rsidR="00125D25" w:rsidRDefault="00125D25" w:rsidP="00125D25">
      <w:pPr>
        <w:jc w:val="center"/>
        <w:rPr>
          <w:rFonts w:cstheme="minorHAnsi"/>
          <w:b/>
          <w:sz w:val="22"/>
          <w:szCs w:val="22"/>
        </w:rPr>
      </w:pPr>
    </w:p>
    <w:p w14:paraId="1ED45363" w14:textId="0EB1D112" w:rsidR="00125D25" w:rsidRDefault="00125D25" w:rsidP="00125D25">
      <w:pPr>
        <w:jc w:val="center"/>
        <w:rPr>
          <w:rFonts w:cstheme="minorHAnsi"/>
          <w:b/>
          <w:sz w:val="22"/>
          <w:szCs w:val="22"/>
        </w:rPr>
      </w:pPr>
      <w:r>
        <w:rPr>
          <w:rFonts w:cstheme="minorHAnsi"/>
          <w:b/>
          <w:sz w:val="22"/>
          <w:szCs w:val="22"/>
        </w:rPr>
        <w:t>Meeting Four Executive Summary</w:t>
      </w:r>
    </w:p>
    <w:p w14:paraId="528FC02D" w14:textId="77777777" w:rsidR="00125D25" w:rsidRDefault="00125D25" w:rsidP="00125D25">
      <w:pPr>
        <w:jc w:val="center"/>
        <w:rPr>
          <w:rFonts w:cstheme="minorHAnsi"/>
          <w:b/>
          <w:sz w:val="22"/>
          <w:szCs w:val="22"/>
        </w:rPr>
      </w:pPr>
    </w:p>
    <w:p w14:paraId="6FCC5590" w14:textId="7C4FBD2F" w:rsidR="00125D25" w:rsidRDefault="00125D25" w:rsidP="00125D25">
      <w:pPr>
        <w:jc w:val="center"/>
        <w:rPr>
          <w:rFonts w:cstheme="minorHAnsi"/>
          <w:b/>
          <w:sz w:val="22"/>
          <w:szCs w:val="22"/>
        </w:rPr>
      </w:pPr>
      <w:r>
        <w:rPr>
          <w:rFonts w:cstheme="minorHAnsi"/>
          <w:b/>
          <w:sz w:val="22"/>
          <w:szCs w:val="22"/>
        </w:rPr>
        <w:t>June 27, 2022</w:t>
      </w:r>
    </w:p>
    <w:p w14:paraId="0CFB5FA4" w14:textId="77777777" w:rsidR="00125D25" w:rsidRDefault="00125D25" w:rsidP="00125D25">
      <w:pPr>
        <w:jc w:val="center"/>
        <w:rPr>
          <w:rFonts w:cstheme="minorHAnsi"/>
          <w:b/>
          <w:sz w:val="22"/>
          <w:szCs w:val="22"/>
        </w:rPr>
      </w:pPr>
    </w:p>
    <w:p w14:paraId="26345D50" w14:textId="3AA75D4D" w:rsidR="00125D25" w:rsidRDefault="00125D25" w:rsidP="00125D25">
      <w:r>
        <w:rPr>
          <w:rFonts w:cstheme="minorHAnsi"/>
          <w:b/>
          <w:sz w:val="22"/>
          <w:szCs w:val="22"/>
        </w:rPr>
        <w:t>Task Force Members Present</w:t>
      </w:r>
      <w:r>
        <w:rPr>
          <w:rFonts w:cstheme="minorHAnsi"/>
          <w:sz w:val="22"/>
          <w:szCs w:val="22"/>
        </w:rPr>
        <w:t xml:space="preserve">: </w:t>
      </w:r>
      <w:r w:rsidRPr="00125D25">
        <w:rPr>
          <w:rFonts w:cstheme="minorHAnsi"/>
          <w:sz w:val="22"/>
          <w:szCs w:val="22"/>
        </w:rPr>
        <w:t xml:space="preserve">Chelsea </w:t>
      </w:r>
      <w:proofErr w:type="spellStart"/>
      <w:r w:rsidRPr="00125D25">
        <w:rPr>
          <w:rFonts w:cstheme="minorHAnsi"/>
          <w:sz w:val="22"/>
          <w:szCs w:val="22"/>
        </w:rPr>
        <w:t>Backler</w:t>
      </w:r>
      <w:proofErr w:type="spellEnd"/>
      <w:r w:rsidRPr="00125D25">
        <w:rPr>
          <w:rFonts w:cstheme="minorHAnsi"/>
          <w:sz w:val="22"/>
          <w:szCs w:val="22"/>
        </w:rPr>
        <w:t xml:space="preserve">, Denise Bayer, Katrina Bickerstaff, Michelle Buck, Curtis DeVos, Zina Gontscharow, Vicki Good, Nicole </w:t>
      </w:r>
      <w:proofErr w:type="spellStart"/>
      <w:r w:rsidRPr="00125D25">
        <w:rPr>
          <w:rFonts w:cstheme="minorHAnsi"/>
          <w:sz w:val="22"/>
          <w:szCs w:val="22"/>
        </w:rPr>
        <w:t>Gruebling</w:t>
      </w:r>
      <w:proofErr w:type="spellEnd"/>
      <w:r w:rsidRPr="00125D25">
        <w:rPr>
          <w:rFonts w:cstheme="minorHAnsi"/>
          <w:sz w:val="22"/>
          <w:szCs w:val="22"/>
        </w:rPr>
        <w:t xml:space="preserve">, Melinda Hancock, David Keepnews, </w:t>
      </w:r>
      <w:proofErr w:type="spellStart"/>
      <w:r w:rsidRPr="00125D25">
        <w:rPr>
          <w:rFonts w:cstheme="minorHAnsi"/>
          <w:sz w:val="22"/>
          <w:szCs w:val="22"/>
        </w:rPr>
        <w:t>Katheren</w:t>
      </w:r>
      <w:proofErr w:type="spellEnd"/>
      <w:r w:rsidRPr="00125D25">
        <w:rPr>
          <w:rFonts w:cstheme="minorHAnsi"/>
          <w:sz w:val="22"/>
          <w:szCs w:val="22"/>
        </w:rPr>
        <w:t xml:space="preserve"> Koehn, Rick Miller, Ryan Miller, Kelly </w:t>
      </w:r>
      <w:proofErr w:type="spellStart"/>
      <w:r w:rsidRPr="00125D25">
        <w:rPr>
          <w:rFonts w:cstheme="minorHAnsi"/>
          <w:sz w:val="22"/>
          <w:szCs w:val="22"/>
        </w:rPr>
        <w:t>Nedrow</w:t>
      </w:r>
      <w:proofErr w:type="spellEnd"/>
      <w:r w:rsidRPr="00125D25">
        <w:rPr>
          <w:rFonts w:cstheme="minorHAnsi"/>
          <w:sz w:val="22"/>
          <w:szCs w:val="22"/>
        </w:rPr>
        <w:t xml:space="preserve">, Deborah Ryan, Kelley </w:t>
      </w:r>
      <w:proofErr w:type="spellStart"/>
      <w:r w:rsidRPr="00125D25">
        <w:rPr>
          <w:rFonts w:cstheme="minorHAnsi"/>
          <w:sz w:val="22"/>
          <w:szCs w:val="22"/>
        </w:rPr>
        <w:t>Saindon</w:t>
      </w:r>
      <w:proofErr w:type="spellEnd"/>
      <w:r w:rsidRPr="00125D25">
        <w:rPr>
          <w:rFonts w:cstheme="minorHAnsi"/>
          <w:sz w:val="22"/>
          <w:szCs w:val="22"/>
        </w:rPr>
        <w:t>, Judy Schmidt, Mary Slusser, Gina Symczak, Crystal Tully, Sarah Wells, John Welton, Joyce Wilson, David Wyatt</w:t>
      </w:r>
    </w:p>
    <w:p w14:paraId="41EC95DD" w14:textId="77777777" w:rsidR="00125D25" w:rsidRDefault="00125D25" w:rsidP="00125D25">
      <w:pPr>
        <w:rPr>
          <w:rFonts w:cstheme="minorHAnsi"/>
          <w:sz w:val="22"/>
          <w:szCs w:val="22"/>
        </w:rPr>
      </w:pPr>
    </w:p>
    <w:p w14:paraId="2C3E03EC" w14:textId="01D90AB3" w:rsidR="00125D25" w:rsidRDefault="00125D25" w:rsidP="00125D25">
      <w:r>
        <w:rPr>
          <w:rFonts w:cstheme="minorHAnsi"/>
          <w:b/>
          <w:sz w:val="22"/>
          <w:szCs w:val="22"/>
        </w:rPr>
        <w:t>Absent Task Force Members</w:t>
      </w:r>
      <w:r>
        <w:rPr>
          <w:rFonts w:cstheme="minorHAnsi"/>
          <w:sz w:val="22"/>
          <w:szCs w:val="22"/>
        </w:rPr>
        <w:t xml:space="preserve">:  </w:t>
      </w:r>
      <w:r w:rsidRPr="00125D25">
        <w:rPr>
          <w:rFonts w:cstheme="minorHAnsi"/>
          <w:sz w:val="22"/>
          <w:szCs w:val="22"/>
        </w:rPr>
        <w:t xml:space="preserve">Carol Bradley, Natalia Cineas, Amber Clayton, Joanne </w:t>
      </w:r>
      <w:proofErr w:type="spellStart"/>
      <w:r w:rsidRPr="00125D25">
        <w:rPr>
          <w:rFonts w:cstheme="minorHAnsi"/>
          <w:sz w:val="22"/>
          <w:szCs w:val="22"/>
        </w:rPr>
        <w:t>Disch</w:t>
      </w:r>
      <w:proofErr w:type="spellEnd"/>
      <w:r w:rsidRPr="00125D25">
        <w:rPr>
          <w:rFonts w:cstheme="minorHAnsi"/>
          <w:sz w:val="22"/>
          <w:szCs w:val="22"/>
        </w:rPr>
        <w:t>, April Hansen, Holli Martinez, Cheryl Roth, Amy Rushton, Monica van der Zee</w:t>
      </w:r>
    </w:p>
    <w:p w14:paraId="622936E5" w14:textId="6A736D73" w:rsidR="00125D25" w:rsidRDefault="00125D25" w:rsidP="00125D25">
      <w:pPr>
        <w:rPr>
          <w:rFonts w:cstheme="minorHAnsi"/>
          <w:sz w:val="22"/>
          <w:szCs w:val="22"/>
        </w:rPr>
      </w:pPr>
    </w:p>
    <w:p w14:paraId="227B398F" w14:textId="77777777" w:rsidR="00125D25" w:rsidRDefault="00125D25" w:rsidP="00125D25">
      <w:pPr>
        <w:rPr>
          <w:rFonts w:cstheme="minorHAnsi"/>
          <w:b/>
          <w:bCs/>
          <w:sz w:val="22"/>
          <w:szCs w:val="22"/>
        </w:rPr>
      </w:pPr>
    </w:p>
    <w:p w14:paraId="6C5BDCDE" w14:textId="77777777" w:rsidR="00125D25" w:rsidRDefault="00125D25" w:rsidP="00125D25">
      <w:pPr>
        <w:rPr>
          <w:rFonts w:cstheme="minorHAnsi"/>
          <w:sz w:val="22"/>
          <w:szCs w:val="22"/>
        </w:rPr>
      </w:pPr>
      <w:r>
        <w:rPr>
          <w:rFonts w:cstheme="minorHAnsi"/>
          <w:b/>
          <w:bCs/>
          <w:sz w:val="22"/>
          <w:szCs w:val="22"/>
        </w:rPr>
        <w:t xml:space="preserve">Meeting Objective: </w:t>
      </w:r>
      <w:r>
        <w:rPr>
          <w:rFonts w:cstheme="minorHAnsi"/>
          <w:sz w:val="22"/>
          <w:szCs w:val="22"/>
        </w:rPr>
        <w:t>Approve revised outcomes, presentation of draft definition on safe staffing, begin                       work on establishing our philosophy.</w:t>
      </w:r>
    </w:p>
    <w:p w14:paraId="1B351A26" w14:textId="77777777" w:rsidR="00125D25" w:rsidRDefault="00125D25" w:rsidP="00125D25">
      <w:pPr>
        <w:jc w:val="center"/>
        <w:rPr>
          <w:rFonts w:cstheme="minorHAnsi"/>
          <w:b/>
          <w:sz w:val="22"/>
          <w:szCs w:val="22"/>
        </w:rPr>
      </w:pPr>
    </w:p>
    <w:p w14:paraId="5F38F40D" w14:textId="77777777" w:rsidR="00125D25" w:rsidRDefault="00125D25" w:rsidP="00125D25">
      <w:pPr>
        <w:rPr>
          <w:rFonts w:cstheme="minorHAnsi"/>
          <w:sz w:val="22"/>
          <w:szCs w:val="22"/>
        </w:rPr>
      </w:pPr>
      <w:r>
        <w:rPr>
          <w:rFonts w:cstheme="minorHAnsi"/>
          <w:b/>
          <w:bCs/>
          <w:sz w:val="22"/>
          <w:szCs w:val="22"/>
        </w:rPr>
        <w:t>I.  Identify Meeting Roles</w:t>
      </w:r>
      <w:r>
        <w:rPr>
          <w:rFonts w:cstheme="minorHAnsi"/>
          <w:sz w:val="22"/>
          <w:szCs w:val="22"/>
        </w:rPr>
        <w:t xml:space="preserve"> – Sarah Delgado, Core Team </w:t>
      </w:r>
    </w:p>
    <w:p w14:paraId="26F7852B" w14:textId="71FCB7F4" w:rsidR="00125D25" w:rsidRDefault="00125D25" w:rsidP="00125D25">
      <w:pPr>
        <w:rPr>
          <w:rFonts w:cstheme="minorHAnsi"/>
          <w:sz w:val="22"/>
          <w:szCs w:val="22"/>
        </w:rPr>
      </w:pPr>
      <w:r>
        <w:rPr>
          <w:rFonts w:cstheme="minorHAnsi"/>
          <w:sz w:val="22"/>
          <w:szCs w:val="22"/>
        </w:rPr>
        <w:t>This will be a standing agenda item, and the roles will rotate. Each meeting will need the following: meeting facilitator, timekeeper, minute taker, queue keeper, and chat monitor.</w:t>
      </w:r>
      <w:r w:rsidR="00C318F2">
        <w:rPr>
          <w:rFonts w:cstheme="minorHAnsi"/>
          <w:sz w:val="22"/>
          <w:szCs w:val="22"/>
        </w:rPr>
        <w:t xml:space="preserve"> </w:t>
      </w:r>
    </w:p>
    <w:p w14:paraId="00BC926D" w14:textId="77777777" w:rsidR="00125D25" w:rsidRDefault="00125D25" w:rsidP="00125D25">
      <w:pPr>
        <w:rPr>
          <w:rFonts w:cstheme="minorHAnsi"/>
          <w:sz w:val="22"/>
          <w:szCs w:val="22"/>
        </w:rPr>
      </w:pPr>
    </w:p>
    <w:p w14:paraId="5D49FDDE" w14:textId="0012C314" w:rsidR="00125D25" w:rsidRDefault="00125D25" w:rsidP="00125D25">
      <w:pPr>
        <w:tabs>
          <w:tab w:val="left" w:pos="270"/>
        </w:tabs>
        <w:rPr>
          <w:rFonts w:cstheme="minorHAnsi"/>
          <w:sz w:val="22"/>
          <w:szCs w:val="22"/>
        </w:rPr>
      </w:pPr>
      <w:r>
        <w:rPr>
          <w:rFonts w:cstheme="minorHAnsi"/>
          <w:b/>
          <w:bCs/>
          <w:sz w:val="22"/>
          <w:szCs w:val="22"/>
        </w:rPr>
        <w:t>II. Statement of Meeting Objective</w:t>
      </w:r>
      <w:r>
        <w:rPr>
          <w:rFonts w:cstheme="minorHAnsi"/>
          <w:sz w:val="22"/>
          <w:szCs w:val="22"/>
        </w:rPr>
        <w:t xml:space="preserve"> – </w:t>
      </w:r>
      <w:r w:rsidR="009A2ACD">
        <w:rPr>
          <w:rFonts w:cstheme="minorHAnsi"/>
          <w:sz w:val="22"/>
          <w:szCs w:val="22"/>
        </w:rPr>
        <w:t>Sherry Perkins</w:t>
      </w:r>
      <w:r>
        <w:rPr>
          <w:rFonts w:cstheme="minorHAnsi"/>
          <w:sz w:val="22"/>
          <w:szCs w:val="22"/>
        </w:rPr>
        <w:t>, Co-Chair</w:t>
      </w:r>
    </w:p>
    <w:p w14:paraId="5FA49A00" w14:textId="5D96B099" w:rsidR="00125D25" w:rsidRDefault="00125D25" w:rsidP="009A2ACD">
      <w:pPr>
        <w:rPr>
          <w:rFonts w:cstheme="minorHAnsi"/>
          <w:b/>
          <w:bCs/>
          <w:sz w:val="22"/>
          <w:szCs w:val="22"/>
        </w:rPr>
      </w:pPr>
      <w:r>
        <w:rPr>
          <w:rFonts w:cstheme="minorHAnsi"/>
          <w:i/>
          <w:iCs/>
          <w:sz w:val="22"/>
          <w:szCs w:val="22"/>
        </w:rPr>
        <w:t>Objective:</w:t>
      </w:r>
      <w:r>
        <w:rPr>
          <w:rFonts w:cstheme="minorHAnsi"/>
          <w:sz w:val="22"/>
          <w:szCs w:val="22"/>
        </w:rPr>
        <w:t xml:space="preserve"> </w:t>
      </w:r>
      <w:r w:rsidR="009A2ACD">
        <w:rPr>
          <w:rFonts w:cstheme="minorHAnsi"/>
          <w:sz w:val="22"/>
          <w:szCs w:val="22"/>
        </w:rPr>
        <w:t xml:space="preserve">Reach practical consensus on a shared definition (Outcome 2), create bullets points for the 5 principles that comprise our philosophy (Outcome 3) </w:t>
      </w:r>
    </w:p>
    <w:p w14:paraId="48B4D3DB" w14:textId="77777777" w:rsidR="00125D25" w:rsidRDefault="00125D25" w:rsidP="00125D25">
      <w:pPr>
        <w:rPr>
          <w:rFonts w:cstheme="minorHAnsi"/>
          <w:b/>
          <w:bCs/>
          <w:sz w:val="22"/>
          <w:szCs w:val="22"/>
        </w:rPr>
      </w:pPr>
    </w:p>
    <w:p w14:paraId="5C306667" w14:textId="4C5395AE" w:rsidR="00125D25" w:rsidRDefault="00125D25" w:rsidP="00125D25">
      <w:pPr>
        <w:rPr>
          <w:rFonts w:cstheme="minorHAnsi"/>
          <w:sz w:val="22"/>
          <w:szCs w:val="22"/>
        </w:rPr>
      </w:pPr>
      <w:r>
        <w:rPr>
          <w:rFonts w:cstheme="minorHAnsi"/>
          <w:b/>
          <w:bCs/>
          <w:sz w:val="22"/>
          <w:szCs w:val="22"/>
        </w:rPr>
        <w:t xml:space="preserve">III. </w:t>
      </w:r>
      <w:r w:rsidR="009A2ACD">
        <w:rPr>
          <w:rFonts w:cstheme="minorHAnsi"/>
          <w:b/>
          <w:bCs/>
          <w:sz w:val="22"/>
          <w:szCs w:val="22"/>
        </w:rPr>
        <w:t>Present Definition, revised based on Survey (Outcome 2)</w:t>
      </w:r>
      <w:r>
        <w:rPr>
          <w:rFonts w:cstheme="minorHAnsi"/>
          <w:b/>
          <w:bCs/>
          <w:sz w:val="22"/>
          <w:szCs w:val="22"/>
        </w:rPr>
        <w:t xml:space="preserve"> – </w:t>
      </w:r>
      <w:r w:rsidR="009A2ACD">
        <w:rPr>
          <w:rFonts w:cstheme="minorHAnsi"/>
          <w:sz w:val="22"/>
          <w:szCs w:val="22"/>
        </w:rPr>
        <w:t>Lesly Kelly</w:t>
      </w:r>
      <w:r>
        <w:rPr>
          <w:rFonts w:cstheme="minorHAnsi"/>
          <w:sz w:val="22"/>
          <w:szCs w:val="22"/>
        </w:rPr>
        <w:t xml:space="preserve">, </w:t>
      </w:r>
      <w:r w:rsidR="009A2ACD">
        <w:rPr>
          <w:rFonts w:cstheme="minorHAnsi"/>
          <w:sz w:val="22"/>
          <w:szCs w:val="22"/>
        </w:rPr>
        <w:t>Scholar in Residence</w:t>
      </w:r>
    </w:p>
    <w:p w14:paraId="1C96ED75" w14:textId="3EF2ECE6" w:rsidR="00125D25" w:rsidRPr="009A2ACD" w:rsidRDefault="009A2ACD" w:rsidP="009A2ACD">
      <w:pPr>
        <w:pStyle w:val="ListParagraph"/>
        <w:numPr>
          <w:ilvl w:val="0"/>
          <w:numId w:val="2"/>
        </w:numPr>
        <w:rPr>
          <w:rFonts w:cstheme="minorHAnsi"/>
          <w:sz w:val="22"/>
          <w:szCs w:val="22"/>
        </w:rPr>
      </w:pPr>
      <w:r>
        <w:rPr>
          <w:rFonts w:cstheme="minorHAnsi"/>
          <w:sz w:val="22"/>
          <w:szCs w:val="22"/>
        </w:rPr>
        <w:t>Appropriate staffing is a dynamic</w:t>
      </w:r>
      <w:r w:rsidR="008C50D2">
        <w:rPr>
          <w:rFonts w:cstheme="minorHAnsi"/>
          <w:sz w:val="22"/>
          <w:szCs w:val="22"/>
        </w:rPr>
        <w:t xml:space="preserve"> process that aligns the number of nurses, their workload, </w:t>
      </w:r>
      <w:r w:rsidR="00397D59">
        <w:rPr>
          <w:rFonts w:cstheme="minorHAnsi"/>
          <w:sz w:val="22"/>
          <w:szCs w:val="22"/>
        </w:rPr>
        <w:t>expertise,</w:t>
      </w:r>
      <w:r w:rsidR="008C50D2">
        <w:rPr>
          <w:rFonts w:cstheme="minorHAnsi"/>
          <w:sz w:val="22"/>
          <w:szCs w:val="22"/>
        </w:rPr>
        <w:t xml:space="preserve"> and resources with patient needs in order to achieve quality patient outcomes within a healthy work environment.</w:t>
      </w:r>
    </w:p>
    <w:p w14:paraId="65205D72" w14:textId="77777777" w:rsidR="00125D25" w:rsidRDefault="00125D25" w:rsidP="00125D25">
      <w:pPr>
        <w:rPr>
          <w:rFonts w:cstheme="minorHAnsi"/>
          <w:b/>
          <w:bCs/>
          <w:sz w:val="22"/>
          <w:szCs w:val="22"/>
        </w:rPr>
      </w:pPr>
    </w:p>
    <w:p w14:paraId="10CDE12C" w14:textId="4F7EEF67" w:rsidR="00CD4AEC" w:rsidRDefault="00125D25" w:rsidP="008C50D2">
      <w:pPr>
        <w:rPr>
          <w:rFonts w:cstheme="minorHAnsi"/>
          <w:bCs/>
          <w:sz w:val="22"/>
          <w:szCs w:val="22"/>
        </w:rPr>
      </w:pPr>
      <w:r>
        <w:rPr>
          <w:rFonts w:cstheme="minorHAnsi"/>
          <w:b/>
          <w:bCs/>
          <w:sz w:val="22"/>
          <w:szCs w:val="22"/>
        </w:rPr>
        <w:t xml:space="preserve">IV. </w:t>
      </w:r>
      <w:r w:rsidR="008C50D2">
        <w:rPr>
          <w:rFonts w:cstheme="minorHAnsi"/>
          <w:b/>
          <w:bCs/>
          <w:sz w:val="22"/>
          <w:szCs w:val="22"/>
        </w:rPr>
        <w:t>Introduce small group work to establish our philosophy (Outcome 3)</w:t>
      </w:r>
      <w:r>
        <w:rPr>
          <w:rFonts w:cstheme="minorHAnsi"/>
          <w:b/>
          <w:bCs/>
          <w:sz w:val="22"/>
          <w:szCs w:val="22"/>
        </w:rPr>
        <w:t xml:space="preserve">- </w:t>
      </w:r>
      <w:r w:rsidR="008C50D2">
        <w:rPr>
          <w:rFonts w:cstheme="minorHAnsi"/>
          <w:sz w:val="22"/>
          <w:szCs w:val="22"/>
        </w:rPr>
        <w:t>Katie Boston-Leary</w:t>
      </w:r>
      <w:r>
        <w:rPr>
          <w:rFonts w:cstheme="minorHAnsi"/>
          <w:sz w:val="22"/>
          <w:szCs w:val="22"/>
        </w:rPr>
        <w:t xml:space="preserve">, </w:t>
      </w:r>
      <w:r w:rsidR="008C50D2">
        <w:rPr>
          <w:rFonts w:cstheme="minorHAnsi"/>
          <w:bCs/>
          <w:sz w:val="22"/>
          <w:szCs w:val="22"/>
        </w:rPr>
        <w:t xml:space="preserve">Core Team </w:t>
      </w:r>
    </w:p>
    <w:p w14:paraId="0F3F1525" w14:textId="4BF50362" w:rsidR="00F05E26" w:rsidRPr="00F05E26" w:rsidRDefault="00F05E26" w:rsidP="003816DB">
      <w:pPr>
        <w:pStyle w:val="ListParagraph"/>
        <w:ind w:left="0"/>
        <w:rPr>
          <w:rFonts w:cstheme="minorHAnsi"/>
          <w:bCs/>
          <w:sz w:val="22"/>
          <w:szCs w:val="22"/>
        </w:rPr>
      </w:pPr>
      <w:r w:rsidRPr="003816DB">
        <w:rPr>
          <w:rFonts w:cstheme="minorHAnsi"/>
          <w:b/>
          <w:sz w:val="22"/>
          <w:szCs w:val="22"/>
        </w:rPr>
        <w:t>Philosophy Statement</w:t>
      </w:r>
      <w:r w:rsidRPr="00F05E26">
        <w:rPr>
          <w:rFonts w:cstheme="minorHAnsi"/>
          <w:bCs/>
          <w:sz w:val="22"/>
          <w:szCs w:val="22"/>
        </w:rPr>
        <w:t>: A philosophy statement describes what guides your actions and how those actions affect your life, job, and others around you. All people have philosophy statements, even if they have not put them to paper yet. A well-written philosophy statement summarizes your guiding principles in a one-page document.</w:t>
      </w:r>
    </w:p>
    <w:p w14:paraId="345C88F5" w14:textId="6905F000" w:rsidR="00482A62" w:rsidRPr="00CD4AEC" w:rsidRDefault="00482A62" w:rsidP="00CD4AEC">
      <w:pPr>
        <w:pStyle w:val="ListParagraph"/>
        <w:numPr>
          <w:ilvl w:val="0"/>
          <w:numId w:val="2"/>
        </w:numPr>
        <w:rPr>
          <w:rFonts w:cstheme="minorHAnsi"/>
          <w:bCs/>
          <w:sz w:val="22"/>
          <w:szCs w:val="22"/>
        </w:rPr>
      </w:pPr>
      <w:r>
        <w:rPr>
          <w:rFonts w:cstheme="minorHAnsi"/>
          <w:bCs/>
          <w:sz w:val="22"/>
          <w:szCs w:val="22"/>
        </w:rPr>
        <w:t xml:space="preserve">These five words </w:t>
      </w:r>
      <w:r w:rsidR="004641B4">
        <w:rPr>
          <w:rFonts w:cstheme="minorHAnsi"/>
          <w:bCs/>
          <w:sz w:val="22"/>
          <w:szCs w:val="22"/>
        </w:rPr>
        <w:t>will help build on the philosophy statement</w:t>
      </w:r>
      <w:r w:rsidR="003816DB">
        <w:rPr>
          <w:rFonts w:cstheme="minorHAnsi"/>
          <w:bCs/>
          <w:sz w:val="22"/>
          <w:szCs w:val="22"/>
        </w:rPr>
        <w:t xml:space="preserve"> (principles)</w:t>
      </w:r>
      <w:r w:rsidR="004641B4">
        <w:rPr>
          <w:rFonts w:cstheme="minorHAnsi"/>
          <w:bCs/>
          <w:sz w:val="22"/>
          <w:szCs w:val="22"/>
        </w:rPr>
        <w:t xml:space="preserve">. </w:t>
      </w:r>
    </w:p>
    <w:p w14:paraId="4E08B7B5" w14:textId="77777777" w:rsidR="004641B4" w:rsidRDefault="004641B4" w:rsidP="00203371">
      <w:pPr>
        <w:rPr>
          <w:rFonts w:eastAsia="Times New Roman" w:cstheme="minorHAnsi"/>
          <w:bCs/>
        </w:rPr>
      </w:pPr>
    </w:p>
    <w:p w14:paraId="5BC8D187" w14:textId="60879FC2" w:rsidR="00203371" w:rsidRDefault="00203371" w:rsidP="00203371">
      <w:pPr>
        <w:rPr>
          <w:rFonts w:eastAsia="Times New Roman" w:cstheme="minorHAnsi"/>
          <w:bCs/>
          <w:sz w:val="22"/>
          <w:szCs w:val="22"/>
        </w:rPr>
      </w:pPr>
      <w:r>
        <w:rPr>
          <w:rFonts w:eastAsia="Times New Roman" w:cstheme="minorHAnsi"/>
          <w:bCs/>
        </w:rPr>
        <w:t>Collaborative – 24 votes</w:t>
      </w:r>
    </w:p>
    <w:p w14:paraId="421B02C8" w14:textId="77777777" w:rsidR="00203371" w:rsidRDefault="00203371" w:rsidP="00203371">
      <w:pPr>
        <w:rPr>
          <w:rFonts w:eastAsia="Times New Roman" w:cstheme="minorHAnsi"/>
          <w:bCs/>
        </w:rPr>
      </w:pPr>
      <w:r>
        <w:rPr>
          <w:rFonts w:eastAsia="Times New Roman" w:cstheme="minorHAnsi"/>
          <w:bCs/>
        </w:rPr>
        <w:t>Equitable – 24 votes</w:t>
      </w:r>
    </w:p>
    <w:p w14:paraId="21468B39" w14:textId="77777777" w:rsidR="00203371" w:rsidRDefault="00203371" w:rsidP="00203371">
      <w:pPr>
        <w:rPr>
          <w:rFonts w:eastAsia="Times New Roman" w:cstheme="minorHAnsi"/>
          <w:bCs/>
        </w:rPr>
      </w:pPr>
      <w:r>
        <w:rPr>
          <w:rFonts w:eastAsia="Times New Roman" w:cstheme="minorHAnsi"/>
          <w:bCs/>
        </w:rPr>
        <w:t>Safe – 23 votes</w:t>
      </w:r>
    </w:p>
    <w:p w14:paraId="2A57D802" w14:textId="77777777" w:rsidR="00203371" w:rsidRDefault="00203371" w:rsidP="00203371">
      <w:pPr>
        <w:rPr>
          <w:rFonts w:eastAsia="Times New Roman" w:cstheme="minorHAnsi"/>
          <w:bCs/>
        </w:rPr>
      </w:pPr>
      <w:r>
        <w:rPr>
          <w:rFonts w:eastAsia="Times New Roman" w:cstheme="minorHAnsi"/>
          <w:bCs/>
        </w:rPr>
        <w:t>Accountable/nurse-driven – 19 votes</w:t>
      </w:r>
    </w:p>
    <w:p w14:paraId="4101A674" w14:textId="07069774" w:rsidR="005E529C" w:rsidRDefault="00203371" w:rsidP="00203371">
      <w:pPr>
        <w:rPr>
          <w:rFonts w:cstheme="minorHAnsi"/>
          <w:sz w:val="22"/>
          <w:szCs w:val="22"/>
          <w:highlight w:val="yellow"/>
        </w:rPr>
      </w:pPr>
      <w:r>
        <w:rPr>
          <w:rFonts w:eastAsia="Times New Roman" w:cstheme="minorHAnsi"/>
          <w:bCs/>
        </w:rPr>
        <w:t>Transformative – 19 votes</w:t>
      </w:r>
    </w:p>
    <w:p w14:paraId="635A8B65" w14:textId="77777777" w:rsidR="005E529C" w:rsidRDefault="005E529C" w:rsidP="005E529C">
      <w:pPr>
        <w:rPr>
          <w:rFonts w:cstheme="minorHAnsi"/>
          <w:sz w:val="22"/>
          <w:szCs w:val="22"/>
        </w:rPr>
      </w:pPr>
    </w:p>
    <w:p w14:paraId="2552543A" w14:textId="77777777" w:rsidR="004641B4" w:rsidRDefault="004641B4" w:rsidP="005E529C">
      <w:pPr>
        <w:rPr>
          <w:rFonts w:cstheme="minorHAnsi"/>
          <w:b/>
          <w:bCs/>
          <w:sz w:val="22"/>
          <w:szCs w:val="22"/>
        </w:rPr>
      </w:pPr>
    </w:p>
    <w:p w14:paraId="64F34027" w14:textId="77777777" w:rsidR="004641B4" w:rsidRDefault="004641B4" w:rsidP="005E529C">
      <w:pPr>
        <w:rPr>
          <w:rFonts w:cstheme="minorHAnsi"/>
          <w:b/>
          <w:bCs/>
          <w:sz w:val="22"/>
          <w:szCs w:val="22"/>
        </w:rPr>
      </w:pPr>
    </w:p>
    <w:p w14:paraId="2B0529E0" w14:textId="77777777" w:rsidR="005E4399" w:rsidRDefault="005E4399" w:rsidP="005E529C">
      <w:pPr>
        <w:rPr>
          <w:rFonts w:cstheme="minorHAnsi"/>
          <w:b/>
          <w:bCs/>
          <w:sz w:val="22"/>
          <w:szCs w:val="22"/>
        </w:rPr>
      </w:pPr>
    </w:p>
    <w:p w14:paraId="23A298D4" w14:textId="7DCC8B33" w:rsidR="005E529C" w:rsidRPr="00497891" w:rsidRDefault="005E529C" w:rsidP="005E529C">
      <w:pPr>
        <w:rPr>
          <w:rFonts w:cstheme="minorHAnsi"/>
          <w:b/>
          <w:bCs/>
          <w:sz w:val="22"/>
          <w:szCs w:val="22"/>
        </w:rPr>
      </w:pPr>
      <w:r>
        <w:rPr>
          <w:rFonts w:cstheme="minorHAnsi"/>
          <w:b/>
          <w:bCs/>
          <w:sz w:val="22"/>
          <w:szCs w:val="22"/>
        </w:rPr>
        <w:t xml:space="preserve">Meeting </w:t>
      </w:r>
      <w:r w:rsidRPr="00497891">
        <w:rPr>
          <w:rFonts w:cstheme="minorHAnsi"/>
          <w:b/>
          <w:bCs/>
          <w:sz w:val="22"/>
          <w:szCs w:val="22"/>
        </w:rPr>
        <w:t>Introduction</w:t>
      </w:r>
      <w:r>
        <w:rPr>
          <w:rFonts w:cstheme="minorHAnsi"/>
          <w:b/>
          <w:bCs/>
          <w:sz w:val="22"/>
          <w:szCs w:val="22"/>
        </w:rPr>
        <w:t xml:space="preserve"> </w:t>
      </w:r>
    </w:p>
    <w:p w14:paraId="2FCDCF83" w14:textId="77777777" w:rsidR="005E529C" w:rsidRDefault="005E529C" w:rsidP="005E529C">
      <w:pPr>
        <w:rPr>
          <w:rFonts w:cstheme="minorHAnsi"/>
          <w:sz w:val="22"/>
          <w:szCs w:val="22"/>
        </w:rPr>
      </w:pPr>
      <w:r>
        <w:rPr>
          <w:rFonts w:cstheme="minorHAnsi"/>
          <w:sz w:val="22"/>
          <w:szCs w:val="22"/>
        </w:rPr>
        <w:t>Staffing Testimonial - Kiersten Henry, Acute Care Nurse Practitioner, Nurse Advisor</w:t>
      </w:r>
    </w:p>
    <w:p w14:paraId="059EADE9" w14:textId="77777777" w:rsidR="005E529C" w:rsidRDefault="005E529C" w:rsidP="005E529C">
      <w:pPr>
        <w:pStyle w:val="ListParagraph"/>
        <w:numPr>
          <w:ilvl w:val="0"/>
          <w:numId w:val="12"/>
        </w:numPr>
        <w:rPr>
          <w:rFonts w:cstheme="minorHAnsi"/>
          <w:sz w:val="22"/>
          <w:szCs w:val="22"/>
        </w:rPr>
      </w:pPr>
      <w:r>
        <w:rPr>
          <w:rFonts w:cstheme="minorHAnsi"/>
          <w:sz w:val="22"/>
          <w:szCs w:val="22"/>
        </w:rPr>
        <w:t xml:space="preserve">Critically ill patient admitted to the ED who needed to come to an ICU level of care. ICU was understaffed and ED/Med Surg had borders due to not having enough staff at midnight. </w:t>
      </w:r>
    </w:p>
    <w:p w14:paraId="3382648A" w14:textId="77777777" w:rsidR="005E529C" w:rsidRDefault="005E529C" w:rsidP="005E529C">
      <w:pPr>
        <w:pStyle w:val="ListParagraph"/>
        <w:numPr>
          <w:ilvl w:val="0"/>
          <w:numId w:val="12"/>
        </w:numPr>
        <w:rPr>
          <w:rFonts w:cstheme="minorHAnsi"/>
          <w:sz w:val="22"/>
          <w:szCs w:val="22"/>
        </w:rPr>
      </w:pPr>
      <w:r>
        <w:rPr>
          <w:rFonts w:cstheme="minorHAnsi"/>
          <w:sz w:val="22"/>
          <w:szCs w:val="22"/>
        </w:rPr>
        <w:t>Nurse Driven- What are the things that give those the teeth that our frontline nurses and frontline off-shift nursing leaders need – what do they need to truly be empowered to drive staffing and change?</w:t>
      </w:r>
    </w:p>
    <w:p w14:paraId="2C57D202" w14:textId="77777777" w:rsidR="005E529C" w:rsidRDefault="005E529C" w:rsidP="005E529C">
      <w:pPr>
        <w:pStyle w:val="ListParagraph"/>
        <w:rPr>
          <w:rFonts w:cstheme="minorHAnsi"/>
          <w:sz w:val="22"/>
          <w:szCs w:val="22"/>
        </w:rPr>
      </w:pPr>
    </w:p>
    <w:p w14:paraId="40206254" w14:textId="77777777" w:rsidR="005E529C" w:rsidRPr="00B5499B" w:rsidRDefault="005E529C" w:rsidP="005E529C">
      <w:pPr>
        <w:pStyle w:val="ListParagraph"/>
        <w:rPr>
          <w:rFonts w:cstheme="minorHAnsi"/>
          <w:sz w:val="22"/>
          <w:szCs w:val="22"/>
        </w:rPr>
      </w:pPr>
    </w:p>
    <w:p w14:paraId="356914EC" w14:textId="77777777" w:rsidR="005E529C" w:rsidRDefault="005E529C" w:rsidP="005E529C">
      <w:pPr>
        <w:rPr>
          <w:rFonts w:cstheme="minorHAnsi"/>
          <w:sz w:val="22"/>
          <w:szCs w:val="22"/>
        </w:rPr>
      </w:pPr>
    </w:p>
    <w:p w14:paraId="1B546480" w14:textId="5E2556C2" w:rsidR="005E529C" w:rsidRPr="00606492" w:rsidRDefault="005E529C" w:rsidP="005E529C">
      <w:pPr>
        <w:rPr>
          <w:rFonts w:cstheme="minorHAnsi"/>
          <w:b/>
          <w:bCs/>
          <w:sz w:val="22"/>
          <w:szCs w:val="22"/>
        </w:rPr>
      </w:pPr>
      <w:r>
        <w:rPr>
          <w:rFonts w:cstheme="minorHAnsi"/>
          <w:b/>
          <w:bCs/>
          <w:sz w:val="22"/>
          <w:szCs w:val="22"/>
        </w:rPr>
        <w:t xml:space="preserve">V. Presentation of slide deck – </w:t>
      </w:r>
      <w:r w:rsidR="00016A54" w:rsidRPr="00016A54">
        <w:rPr>
          <w:rFonts w:cstheme="minorHAnsi"/>
          <w:sz w:val="22"/>
          <w:szCs w:val="22"/>
        </w:rPr>
        <w:t>Katie Leary-Boston</w:t>
      </w:r>
      <w:r w:rsidR="00016A54">
        <w:rPr>
          <w:rFonts w:cstheme="minorHAnsi"/>
          <w:sz w:val="22"/>
          <w:szCs w:val="22"/>
        </w:rPr>
        <w:t>, Core Team</w:t>
      </w:r>
    </w:p>
    <w:p w14:paraId="0FA02FE9" w14:textId="77777777" w:rsidR="005E529C" w:rsidRDefault="005E529C" w:rsidP="005E529C">
      <w:pPr>
        <w:pStyle w:val="ListParagraph"/>
        <w:numPr>
          <w:ilvl w:val="0"/>
          <w:numId w:val="6"/>
        </w:numPr>
        <w:rPr>
          <w:rFonts w:cstheme="minorHAnsi"/>
          <w:sz w:val="22"/>
          <w:szCs w:val="22"/>
        </w:rPr>
      </w:pPr>
      <w:r>
        <w:rPr>
          <w:rFonts w:cstheme="minorHAnsi"/>
          <w:sz w:val="22"/>
          <w:szCs w:val="22"/>
        </w:rPr>
        <w:t xml:space="preserve">Establishing a firm foundation for the work we’re going to do. </w:t>
      </w:r>
    </w:p>
    <w:p w14:paraId="0F5AB3F9" w14:textId="77777777" w:rsidR="005E529C" w:rsidRDefault="005E529C" w:rsidP="005E529C">
      <w:pPr>
        <w:pStyle w:val="ListParagraph"/>
        <w:numPr>
          <w:ilvl w:val="0"/>
          <w:numId w:val="6"/>
        </w:numPr>
        <w:rPr>
          <w:rFonts w:cstheme="minorHAnsi"/>
          <w:sz w:val="22"/>
          <w:szCs w:val="22"/>
        </w:rPr>
      </w:pPr>
      <w:r>
        <w:rPr>
          <w:rFonts w:cstheme="minorHAnsi"/>
          <w:sz w:val="22"/>
          <w:szCs w:val="22"/>
        </w:rPr>
        <w:t xml:space="preserve">Rocks in this work are the definition – also elements added obtained from the task force survey. </w:t>
      </w:r>
    </w:p>
    <w:p w14:paraId="25B6FF05" w14:textId="77777777" w:rsidR="005E529C" w:rsidRPr="00C12C45" w:rsidRDefault="005E529C" w:rsidP="005E529C">
      <w:pPr>
        <w:pStyle w:val="ListParagraph"/>
        <w:numPr>
          <w:ilvl w:val="0"/>
          <w:numId w:val="6"/>
        </w:numPr>
        <w:rPr>
          <w:rFonts w:cstheme="minorHAnsi"/>
          <w:sz w:val="22"/>
          <w:szCs w:val="22"/>
        </w:rPr>
      </w:pPr>
      <w:r>
        <w:rPr>
          <w:rFonts w:cstheme="minorHAnsi"/>
          <w:sz w:val="22"/>
          <w:szCs w:val="22"/>
        </w:rPr>
        <w:t xml:space="preserve">Sand – foundation elevation (elements) – why are we here? </w:t>
      </w:r>
      <w:r w:rsidRPr="00C12C45">
        <w:rPr>
          <w:rFonts w:cstheme="minorHAnsi"/>
          <w:sz w:val="22"/>
          <w:szCs w:val="22"/>
        </w:rPr>
        <w:t>How are we adding value?</w:t>
      </w:r>
    </w:p>
    <w:p w14:paraId="7862390E" w14:textId="77777777" w:rsidR="005E529C" w:rsidRDefault="005E529C" w:rsidP="005E529C">
      <w:pPr>
        <w:pStyle w:val="ListParagraph"/>
        <w:numPr>
          <w:ilvl w:val="0"/>
          <w:numId w:val="6"/>
        </w:numPr>
        <w:rPr>
          <w:rFonts w:cstheme="minorHAnsi"/>
          <w:sz w:val="22"/>
          <w:szCs w:val="22"/>
        </w:rPr>
      </w:pPr>
      <w:r>
        <w:rPr>
          <w:rFonts w:cstheme="minorHAnsi"/>
          <w:sz w:val="22"/>
          <w:szCs w:val="22"/>
        </w:rPr>
        <w:t>Rocks – establishing the foundational approach – what is the current feel and what other work will stand on this foundation?</w:t>
      </w:r>
    </w:p>
    <w:p w14:paraId="6B33D0E9" w14:textId="4B6B73E8" w:rsidR="005E529C" w:rsidRDefault="005E529C" w:rsidP="005E529C">
      <w:pPr>
        <w:pStyle w:val="ListParagraph"/>
        <w:numPr>
          <w:ilvl w:val="0"/>
          <w:numId w:val="6"/>
        </w:numPr>
        <w:rPr>
          <w:rFonts w:cstheme="minorHAnsi"/>
          <w:sz w:val="22"/>
          <w:szCs w:val="22"/>
        </w:rPr>
      </w:pPr>
      <w:r>
        <w:rPr>
          <w:rFonts w:cstheme="minorHAnsi"/>
          <w:sz w:val="22"/>
          <w:szCs w:val="22"/>
        </w:rPr>
        <w:t xml:space="preserve">Cement – </w:t>
      </w:r>
      <w:proofErr w:type="gramStart"/>
      <w:r>
        <w:rPr>
          <w:rFonts w:cstheme="minorHAnsi"/>
          <w:sz w:val="22"/>
          <w:szCs w:val="22"/>
        </w:rPr>
        <w:t>take action</w:t>
      </w:r>
      <w:proofErr w:type="gramEnd"/>
      <w:r>
        <w:rPr>
          <w:rFonts w:cstheme="minorHAnsi"/>
          <w:sz w:val="22"/>
          <w:szCs w:val="22"/>
        </w:rPr>
        <w:t xml:space="preserve"> and gain consensus on what we’re developing here. </w:t>
      </w:r>
    </w:p>
    <w:p w14:paraId="744A72E7" w14:textId="7BCA3087" w:rsidR="00F2207B" w:rsidRDefault="00F2207B" w:rsidP="00F2207B">
      <w:pPr>
        <w:rPr>
          <w:rFonts w:cstheme="minorHAnsi"/>
          <w:sz w:val="22"/>
          <w:szCs w:val="22"/>
        </w:rPr>
      </w:pPr>
    </w:p>
    <w:p w14:paraId="63CFD99C" w14:textId="11C18A2A" w:rsidR="00F2207B" w:rsidRDefault="000B609A" w:rsidP="00F2207B">
      <w:pPr>
        <w:rPr>
          <w:rFonts w:cstheme="minorHAnsi"/>
          <w:sz w:val="22"/>
          <w:szCs w:val="22"/>
        </w:rPr>
      </w:pPr>
      <w:r>
        <w:rPr>
          <w:rFonts w:cstheme="minorHAnsi"/>
          <w:b/>
          <w:bCs/>
          <w:sz w:val="22"/>
          <w:szCs w:val="22"/>
        </w:rPr>
        <w:t xml:space="preserve"> </w:t>
      </w:r>
      <w:r w:rsidR="00964FAF" w:rsidRPr="000E14F8">
        <w:rPr>
          <w:rFonts w:cstheme="minorHAnsi"/>
          <w:b/>
          <w:bCs/>
          <w:sz w:val="22"/>
          <w:szCs w:val="22"/>
        </w:rPr>
        <w:t>Presentation of Definition Revision based on</w:t>
      </w:r>
      <w:r w:rsidR="00964FAF">
        <w:rPr>
          <w:rFonts w:cstheme="minorHAnsi"/>
          <w:sz w:val="22"/>
          <w:szCs w:val="22"/>
        </w:rPr>
        <w:t xml:space="preserve"> </w:t>
      </w:r>
      <w:r w:rsidR="00964FAF" w:rsidRPr="000E14F8">
        <w:rPr>
          <w:rFonts w:cstheme="minorHAnsi"/>
          <w:b/>
          <w:bCs/>
          <w:sz w:val="22"/>
          <w:szCs w:val="22"/>
        </w:rPr>
        <w:t>Survey</w:t>
      </w:r>
      <w:r w:rsidR="00964FAF">
        <w:rPr>
          <w:rFonts w:cstheme="minorHAnsi"/>
          <w:sz w:val="22"/>
          <w:szCs w:val="22"/>
        </w:rPr>
        <w:t xml:space="preserve"> – Lesly </w:t>
      </w:r>
      <w:r w:rsidR="000E14F8">
        <w:rPr>
          <w:rFonts w:cstheme="minorHAnsi"/>
          <w:sz w:val="22"/>
          <w:szCs w:val="22"/>
        </w:rPr>
        <w:t>Kelly, Scholar in Residence</w:t>
      </w:r>
    </w:p>
    <w:p w14:paraId="173E68DD" w14:textId="77777777" w:rsidR="00B42FC9" w:rsidRPr="00B42FC9" w:rsidRDefault="00B42FC9" w:rsidP="00B42FC9">
      <w:pPr>
        <w:rPr>
          <w:rFonts w:cstheme="minorHAnsi"/>
          <w:sz w:val="22"/>
          <w:szCs w:val="22"/>
        </w:rPr>
      </w:pPr>
      <w:r w:rsidRPr="00B42FC9">
        <w:rPr>
          <w:rFonts w:cstheme="minorHAnsi"/>
          <w:bCs/>
          <w:sz w:val="22"/>
          <w:szCs w:val="22"/>
        </w:rPr>
        <w:t>Appropriate staffing is a dynamic process that aligns the number of nurses, their workload, expertise, and resources with patient needs in order to achieve quality patient outcomes within a healthy work environment.  </w:t>
      </w:r>
    </w:p>
    <w:p w14:paraId="295920C3" w14:textId="77777777" w:rsidR="000E14F8" w:rsidRPr="00F2207B" w:rsidRDefault="000E14F8" w:rsidP="00F2207B">
      <w:pPr>
        <w:rPr>
          <w:rFonts w:cstheme="minorHAnsi"/>
          <w:sz w:val="22"/>
          <w:szCs w:val="22"/>
        </w:rPr>
      </w:pPr>
    </w:p>
    <w:p w14:paraId="3DE25A2E" w14:textId="77777777" w:rsidR="005E529C" w:rsidRDefault="005E529C" w:rsidP="005E529C">
      <w:pPr>
        <w:pStyle w:val="ListParagraph"/>
        <w:numPr>
          <w:ilvl w:val="0"/>
          <w:numId w:val="6"/>
        </w:numPr>
        <w:rPr>
          <w:rFonts w:cstheme="minorHAnsi"/>
          <w:sz w:val="22"/>
          <w:szCs w:val="22"/>
        </w:rPr>
      </w:pPr>
      <w:r>
        <w:rPr>
          <w:rFonts w:cstheme="minorHAnsi"/>
          <w:sz w:val="22"/>
          <w:szCs w:val="22"/>
        </w:rPr>
        <w:t xml:space="preserve">The foundation system we chose will support the foundation for many years to come. </w:t>
      </w:r>
    </w:p>
    <w:p w14:paraId="3656BDCC" w14:textId="77777777" w:rsidR="005E529C" w:rsidRDefault="005E529C" w:rsidP="005E529C">
      <w:pPr>
        <w:pStyle w:val="ListParagraph"/>
        <w:numPr>
          <w:ilvl w:val="0"/>
          <w:numId w:val="6"/>
        </w:numPr>
        <w:rPr>
          <w:rFonts w:cstheme="minorHAnsi"/>
          <w:sz w:val="22"/>
          <w:szCs w:val="22"/>
        </w:rPr>
      </w:pPr>
      <w:r>
        <w:rPr>
          <w:rFonts w:cstheme="minorHAnsi"/>
          <w:sz w:val="22"/>
          <w:szCs w:val="22"/>
        </w:rPr>
        <w:t>39 responses from the survey. Can you live with the definition: 90% yes/10% no.</w:t>
      </w:r>
    </w:p>
    <w:p w14:paraId="38BBFB53" w14:textId="77777777" w:rsidR="005E529C" w:rsidRDefault="005E529C" w:rsidP="005E529C">
      <w:pPr>
        <w:pStyle w:val="ListParagraph"/>
        <w:numPr>
          <w:ilvl w:val="0"/>
          <w:numId w:val="6"/>
        </w:numPr>
        <w:rPr>
          <w:rFonts w:cstheme="minorHAnsi"/>
          <w:sz w:val="22"/>
          <w:szCs w:val="22"/>
        </w:rPr>
      </w:pPr>
      <w:r>
        <w:rPr>
          <w:rFonts w:cstheme="minorHAnsi"/>
          <w:sz w:val="22"/>
          <w:szCs w:val="22"/>
        </w:rPr>
        <w:t>Qualifier – Appropriate – 43% safe, 35% Optimum 22%</w:t>
      </w:r>
    </w:p>
    <w:p w14:paraId="4C4F62C4" w14:textId="77777777" w:rsidR="005E529C" w:rsidRPr="005E529C" w:rsidRDefault="005E529C" w:rsidP="005E529C">
      <w:pPr>
        <w:rPr>
          <w:rFonts w:cstheme="minorHAnsi"/>
          <w:sz w:val="22"/>
          <w:szCs w:val="22"/>
          <w:highlight w:val="yellow"/>
        </w:rPr>
      </w:pPr>
    </w:p>
    <w:p w14:paraId="5E509D08" w14:textId="77777777" w:rsidR="00F7556C" w:rsidRDefault="00F7556C" w:rsidP="00125D25">
      <w:pPr>
        <w:rPr>
          <w:rFonts w:cstheme="minorHAnsi"/>
          <w:b/>
          <w:bCs/>
          <w:sz w:val="22"/>
          <w:szCs w:val="22"/>
        </w:rPr>
      </w:pPr>
    </w:p>
    <w:p w14:paraId="68AB655E" w14:textId="640992C6" w:rsidR="00125D25" w:rsidRDefault="00125D25" w:rsidP="00125D25">
      <w:pPr>
        <w:rPr>
          <w:rFonts w:cstheme="minorHAnsi"/>
          <w:sz w:val="22"/>
          <w:szCs w:val="22"/>
        </w:rPr>
      </w:pPr>
      <w:r>
        <w:rPr>
          <w:rFonts w:cstheme="minorHAnsi"/>
          <w:b/>
          <w:bCs/>
          <w:sz w:val="22"/>
          <w:szCs w:val="22"/>
        </w:rPr>
        <w:t>V</w:t>
      </w:r>
      <w:r w:rsidR="00463F3F">
        <w:rPr>
          <w:rFonts w:cstheme="minorHAnsi"/>
          <w:b/>
          <w:bCs/>
          <w:sz w:val="22"/>
          <w:szCs w:val="22"/>
        </w:rPr>
        <w:t>I</w:t>
      </w:r>
      <w:r>
        <w:rPr>
          <w:rFonts w:cstheme="minorHAnsi"/>
          <w:b/>
          <w:bCs/>
          <w:sz w:val="22"/>
          <w:szCs w:val="22"/>
        </w:rPr>
        <w:t xml:space="preserve">. </w:t>
      </w:r>
      <w:r w:rsidR="008C50D2">
        <w:rPr>
          <w:rFonts w:cstheme="minorHAnsi"/>
          <w:b/>
          <w:bCs/>
          <w:sz w:val="22"/>
          <w:szCs w:val="22"/>
        </w:rPr>
        <w:t>Small Group Work</w:t>
      </w:r>
      <w:r>
        <w:rPr>
          <w:rFonts w:cstheme="minorHAnsi"/>
          <w:b/>
          <w:bCs/>
          <w:sz w:val="22"/>
          <w:szCs w:val="22"/>
        </w:rPr>
        <w:t xml:space="preserve"> – </w:t>
      </w:r>
      <w:r>
        <w:rPr>
          <w:rFonts w:cstheme="minorHAnsi"/>
          <w:sz w:val="22"/>
          <w:szCs w:val="22"/>
        </w:rPr>
        <w:t>Brain Sims, Co-Chair</w:t>
      </w:r>
    </w:p>
    <w:p w14:paraId="7E575DEC" w14:textId="6F012CBA" w:rsidR="00D10E06" w:rsidRDefault="00D10E06" w:rsidP="00125D25">
      <w:pPr>
        <w:rPr>
          <w:rFonts w:cstheme="minorHAnsi"/>
          <w:sz w:val="22"/>
          <w:szCs w:val="22"/>
        </w:rPr>
      </w:pPr>
      <w:r>
        <w:rPr>
          <w:rFonts w:cstheme="minorHAnsi"/>
          <w:sz w:val="22"/>
          <w:szCs w:val="22"/>
        </w:rPr>
        <w:t>30 Minute Small Group report out on proposed versions for revisions</w:t>
      </w:r>
      <w:r w:rsidR="00F1672A">
        <w:rPr>
          <w:rFonts w:cstheme="minorHAnsi"/>
          <w:sz w:val="22"/>
          <w:szCs w:val="22"/>
        </w:rPr>
        <w:t>/amend/validation</w:t>
      </w:r>
      <w:r>
        <w:rPr>
          <w:rFonts w:cstheme="minorHAnsi"/>
          <w:sz w:val="22"/>
          <w:szCs w:val="22"/>
        </w:rPr>
        <w:t xml:space="preserve"> </w:t>
      </w:r>
      <w:r w:rsidR="00673D22">
        <w:rPr>
          <w:rFonts w:cstheme="minorHAnsi"/>
          <w:sz w:val="22"/>
          <w:szCs w:val="22"/>
        </w:rPr>
        <w:t>for</w:t>
      </w:r>
      <w:r>
        <w:rPr>
          <w:rFonts w:cstheme="minorHAnsi"/>
          <w:sz w:val="22"/>
          <w:szCs w:val="22"/>
        </w:rPr>
        <w:t xml:space="preserve"> the philosophy</w:t>
      </w:r>
      <w:r w:rsidR="00673D22">
        <w:rPr>
          <w:rFonts w:cstheme="minorHAnsi"/>
          <w:sz w:val="22"/>
          <w:szCs w:val="22"/>
        </w:rPr>
        <w:t>.</w:t>
      </w:r>
    </w:p>
    <w:p w14:paraId="1B1DCCCA" w14:textId="77777777" w:rsidR="00673D22" w:rsidRDefault="00673D22" w:rsidP="00125D25">
      <w:pPr>
        <w:rPr>
          <w:rFonts w:cstheme="minorHAnsi"/>
          <w:sz w:val="22"/>
          <w:szCs w:val="22"/>
        </w:rPr>
      </w:pPr>
    </w:p>
    <w:p w14:paraId="6DBB5E5D" w14:textId="0FE8B3DC" w:rsidR="00397D59" w:rsidRPr="00397D59" w:rsidRDefault="00397D59" w:rsidP="00397D59">
      <w:pPr>
        <w:pStyle w:val="ListParagraph"/>
        <w:numPr>
          <w:ilvl w:val="0"/>
          <w:numId w:val="2"/>
        </w:numPr>
        <w:rPr>
          <w:rFonts w:cstheme="minorHAnsi"/>
          <w:sz w:val="22"/>
          <w:szCs w:val="22"/>
        </w:rPr>
      </w:pPr>
      <w:r w:rsidRPr="00397D59">
        <w:rPr>
          <w:rFonts w:cstheme="minorHAnsi"/>
          <w:sz w:val="22"/>
          <w:szCs w:val="22"/>
        </w:rPr>
        <w:t xml:space="preserve">TRANSFORMATION: Nurses can drive transformation in staffing through innovative thinking to improve the provider and patient experience. </w:t>
      </w:r>
    </w:p>
    <w:p w14:paraId="481FFD56" w14:textId="7562CA5B" w:rsidR="00397D59" w:rsidRPr="00397D59" w:rsidRDefault="00397D59" w:rsidP="00397D59">
      <w:pPr>
        <w:pStyle w:val="ListParagraph"/>
        <w:numPr>
          <w:ilvl w:val="0"/>
          <w:numId w:val="2"/>
        </w:numPr>
        <w:rPr>
          <w:rFonts w:cstheme="minorHAnsi"/>
          <w:sz w:val="22"/>
          <w:szCs w:val="22"/>
        </w:rPr>
      </w:pPr>
      <w:r w:rsidRPr="00397D59">
        <w:rPr>
          <w:rFonts w:cstheme="minorHAnsi"/>
          <w:sz w:val="22"/>
          <w:szCs w:val="22"/>
        </w:rPr>
        <w:t xml:space="preserve">ACCOUNTABILITY: Accountability/Nurse-driven (consider agile too). Accountability for staffing is shared among organizational leaders, unit managers and direct care nurses. Leaders are accountable for identifying and correcting resource gaps that lead to inappropriate staffing. Nurses are accountable for allocating staff resources to match patient needs and reallocating as those needs change and evolve. </w:t>
      </w:r>
    </w:p>
    <w:p w14:paraId="0E46A749" w14:textId="2ABB1943" w:rsidR="00397D59" w:rsidRPr="00397D59" w:rsidRDefault="00397D59" w:rsidP="00397D59">
      <w:pPr>
        <w:pStyle w:val="ListParagraph"/>
        <w:numPr>
          <w:ilvl w:val="0"/>
          <w:numId w:val="2"/>
        </w:numPr>
        <w:rPr>
          <w:rFonts w:cstheme="minorHAnsi"/>
          <w:sz w:val="22"/>
          <w:szCs w:val="22"/>
        </w:rPr>
      </w:pPr>
      <w:r w:rsidRPr="00397D59">
        <w:rPr>
          <w:rFonts w:cstheme="minorHAnsi"/>
          <w:sz w:val="22"/>
          <w:szCs w:val="22"/>
        </w:rPr>
        <w:t xml:space="preserve">COLLABORATION: Exhibiting behaviors of collaboration that are defined by common goals, shared authority, power, and decision making based on knowledge and experience. It leads to improved efficiency, more holistic and user-centered care. Interprofessional collaboration within healthcare results in people working together in providing services for the benefit of the user. </w:t>
      </w:r>
    </w:p>
    <w:p w14:paraId="478C433B" w14:textId="61DBDE30" w:rsidR="00397D59" w:rsidRPr="00397D59" w:rsidRDefault="00397D59" w:rsidP="00397D59">
      <w:pPr>
        <w:pStyle w:val="ListParagraph"/>
        <w:numPr>
          <w:ilvl w:val="0"/>
          <w:numId w:val="2"/>
        </w:numPr>
        <w:rPr>
          <w:rFonts w:cstheme="minorHAnsi"/>
          <w:sz w:val="22"/>
          <w:szCs w:val="22"/>
        </w:rPr>
      </w:pPr>
      <w:r w:rsidRPr="00397D59">
        <w:rPr>
          <w:rFonts w:cstheme="minorHAnsi"/>
          <w:sz w:val="22"/>
          <w:szCs w:val="22"/>
        </w:rPr>
        <w:t xml:space="preserve">EQUITABLE: Equitable means that the distribution of the workload among staff and the distribution of care of patients is a just and unbiased process. </w:t>
      </w:r>
    </w:p>
    <w:p w14:paraId="595400F7" w14:textId="14C7C7BC" w:rsidR="00463F3F" w:rsidRPr="00773A1D" w:rsidRDefault="00397D59" w:rsidP="00397D59">
      <w:pPr>
        <w:pStyle w:val="ListParagraph"/>
        <w:numPr>
          <w:ilvl w:val="0"/>
          <w:numId w:val="2"/>
        </w:numPr>
        <w:rPr>
          <w:rFonts w:cstheme="minorHAnsi"/>
          <w:sz w:val="22"/>
          <w:szCs w:val="22"/>
        </w:rPr>
      </w:pPr>
      <w:r w:rsidRPr="00397D59">
        <w:rPr>
          <w:rFonts w:cstheme="minorHAnsi"/>
          <w:sz w:val="22"/>
          <w:szCs w:val="22"/>
        </w:rPr>
        <w:lastRenderedPageBreak/>
        <w:t xml:space="preserve">SAFE: Availability of appropriate staff for the accountable, collective, and uncompromising focus on effectiveness, </w:t>
      </w:r>
      <w:r w:rsidR="00EE4D69" w:rsidRPr="00397D59">
        <w:rPr>
          <w:rFonts w:cstheme="minorHAnsi"/>
          <w:sz w:val="22"/>
          <w:szCs w:val="22"/>
        </w:rPr>
        <w:t>quality,</w:t>
      </w:r>
      <w:r w:rsidRPr="00397D59">
        <w:rPr>
          <w:rFonts w:cstheme="minorHAnsi"/>
          <w:sz w:val="22"/>
          <w:szCs w:val="22"/>
        </w:rPr>
        <w:t xml:space="preserve"> and optimal care delivery in every setting.</w:t>
      </w:r>
    </w:p>
    <w:p w14:paraId="0A9A54DC" w14:textId="77777777" w:rsidR="00463F3F" w:rsidRDefault="00463F3F" w:rsidP="00397D59">
      <w:pPr>
        <w:rPr>
          <w:rFonts w:cstheme="minorHAnsi"/>
          <w:b/>
          <w:bCs/>
          <w:sz w:val="22"/>
          <w:szCs w:val="22"/>
        </w:rPr>
      </w:pPr>
    </w:p>
    <w:p w14:paraId="6516045D" w14:textId="07C213B1" w:rsidR="00397D59" w:rsidRPr="00102D14" w:rsidRDefault="00EE4D69" w:rsidP="00397D59">
      <w:pPr>
        <w:rPr>
          <w:rFonts w:cstheme="minorHAnsi"/>
          <w:sz w:val="22"/>
          <w:szCs w:val="22"/>
        </w:rPr>
      </w:pPr>
      <w:r>
        <w:rPr>
          <w:rFonts w:cstheme="minorHAnsi"/>
          <w:b/>
          <w:bCs/>
          <w:sz w:val="22"/>
          <w:szCs w:val="22"/>
        </w:rPr>
        <w:t xml:space="preserve"> Small Group </w:t>
      </w:r>
      <w:r w:rsidR="0080245C">
        <w:rPr>
          <w:rFonts w:cstheme="minorHAnsi"/>
          <w:b/>
          <w:bCs/>
          <w:sz w:val="22"/>
          <w:szCs w:val="22"/>
        </w:rPr>
        <w:t>Report Out</w:t>
      </w:r>
      <w:r w:rsidR="00102D14">
        <w:rPr>
          <w:rFonts w:cstheme="minorHAnsi"/>
          <w:b/>
          <w:bCs/>
          <w:sz w:val="22"/>
          <w:szCs w:val="22"/>
        </w:rPr>
        <w:t xml:space="preserve"> – </w:t>
      </w:r>
      <w:r w:rsidR="00102D14">
        <w:rPr>
          <w:rFonts w:cstheme="minorHAnsi"/>
          <w:sz w:val="22"/>
          <w:szCs w:val="22"/>
        </w:rPr>
        <w:t>Brian Sims, Co-Chair</w:t>
      </w:r>
    </w:p>
    <w:p w14:paraId="232BE781" w14:textId="3BCA10F9" w:rsidR="0080245C" w:rsidRPr="0080245C" w:rsidRDefault="0080245C" w:rsidP="0080245C">
      <w:pPr>
        <w:pStyle w:val="ListParagraph"/>
        <w:numPr>
          <w:ilvl w:val="0"/>
          <w:numId w:val="12"/>
        </w:numPr>
        <w:rPr>
          <w:rFonts w:eastAsia="Times New Roman" w:cstheme="minorHAnsi"/>
          <w:bCs/>
          <w:sz w:val="22"/>
          <w:szCs w:val="22"/>
        </w:rPr>
      </w:pPr>
      <w:r w:rsidRPr="0080245C">
        <w:rPr>
          <w:rFonts w:eastAsia="Times New Roman" w:cstheme="minorHAnsi"/>
          <w:b/>
          <w:bCs/>
          <w:sz w:val="22"/>
          <w:szCs w:val="22"/>
        </w:rPr>
        <w:t xml:space="preserve">Transformative </w:t>
      </w:r>
      <w:r w:rsidRPr="0080245C">
        <w:rPr>
          <w:rFonts w:eastAsia="Times New Roman" w:cstheme="minorHAnsi"/>
          <w:bCs/>
          <w:sz w:val="22"/>
          <w:szCs w:val="22"/>
        </w:rPr>
        <w:t>– being transformative means that we have to begin where we are. It needs to be driven by nurses, but it can’t be solved by nurses alone. Some discussion on changing the verbiage regarding that. There was also a minor discussion about how innovative it needed to be. Group working now and those coming up are hungry for something new – there’s always going to be a new group coming up.</w:t>
      </w:r>
    </w:p>
    <w:p w14:paraId="665D13EE" w14:textId="77777777" w:rsidR="0080245C" w:rsidRPr="0080245C" w:rsidRDefault="0080245C" w:rsidP="0080245C">
      <w:pPr>
        <w:rPr>
          <w:rFonts w:eastAsia="Times New Roman" w:cstheme="minorHAnsi"/>
          <w:bCs/>
          <w:sz w:val="22"/>
          <w:szCs w:val="22"/>
        </w:rPr>
      </w:pPr>
    </w:p>
    <w:p w14:paraId="174FED7F" w14:textId="0872090C" w:rsidR="00102D14" w:rsidRPr="00102D14" w:rsidRDefault="00102D14" w:rsidP="0080245C">
      <w:pPr>
        <w:ind w:left="720"/>
        <w:rPr>
          <w:rFonts w:eastAsia="Times New Roman" w:cstheme="minorHAnsi"/>
          <w:b/>
          <w:iCs/>
          <w:sz w:val="22"/>
          <w:szCs w:val="22"/>
        </w:rPr>
      </w:pPr>
      <w:r>
        <w:rPr>
          <w:rFonts w:eastAsia="Times New Roman" w:cstheme="minorHAnsi"/>
          <w:b/>
          <w:iCs/>
          <w:sz w:val="22"/>
          <w:szCs w:val="22"/>
        </w:rPr>
        <w:t>Small Group Revision</w:t>
      </w:r>
      <w:r w:rsidR="000D4136">
        <w:rPr>
          <w:rFonts w:eastAsia="Times New Roman" w:cstheme="minorHAnsi"/>
          <w:b/>
          <w:iCs/>
          <w:sz w:val="22"/>
          <w:szCs w:val="22"/>
        </w:rPr>
        <w:t>:</w:t>
      </w:r>
    </w:p>
    <w:p w14:paraId="7705C59E" w14:textId="0D65D959" w:rsidR="0080245C" w:rsidRPr="0080245C" w:rsidRDefault="0080245C" w:rsidP="0080245C">
      <w:pPr>
        <w:ind w:left="720"/>
        <w:rPr>
          <w:rFonts w:eastAsia="Times New Roman" w:cstheme="minorHAnsi"/>
          <w:bCs/>
          <w:i/>
          <w:sz w:val="22"/>
          <w:szCs w:val="22"/>
          <w:u w:val="single"/>
        </w:rPr>
      </w:pPr>
      <w:r w:rsidRPr="0080245C">
        <w:rPr>
          <w:rFonts w:eastAsia="Times New Roman" w:cstheme="minorHAnsi"/>
          <w:bCs/>
          <w:i/>
          <w:sz w:val="22"/>
          <w:szCs w:val="22"/>
          <w:u w:val="single"/>
        </w:rPr>
        <w:t>Transformative change driven by nurses occurs through innovative thinking and collaborative action.</w:t>
      </w:r>
    </w:p>
    <w:p w14:paraId="337B3C81" w14:textId="77777777" w:rsidR="0080245C" w:rsidRPr="0080245C" w:rsidRDefault="0080245C" w:rsidP="0080245C">
      <w:pPr>
        <w:rPr>
          <w:rFonts w:eastAsia="Times New Roman" w:cstheme="minorHAnsi"/>
          <w:bCs/>
          <w:sz w:val="22"/>
          <w:szCs w:val="22"/>
        </w:rPr>
      </w:pPr>
    </w:p>
    <w:p w14:paraId="19CCEF51" w14:textId="77777777" w:rsidR="0080245C" w:rsidRPr="0080245C" w:rsidRDefault="0080245C" w:rsidP="0080245C">
      <w:pPr>
        <w:pStyle w:val="ListParagraph"/>
        <w:numPr>
          <w:ilvl w:val="0"/>
          <w:numId w:val="12"/>
        </w:numPr>
        <w:rPr>
          <w:rFonts w:eastAsia="Times New Roman" w:cstheme="minorHAnsi"/>
          <w:bCs/>
          <w:sz w:val="22"/>
          <w:szCs w:val="22"/>
        </w:rPr>
      </w:pPr>
      <w:r w:rsidRPr="0080245C">
        <w:rPr>
          <w:rFonts w:eastAsia="Times New Roman" w:cstheme="minorHAnsi"/>
          <w:b/>
          <w:bCs/>
          <w:sz w:val="22"/>
          <w:szCs w:val="22"/>
        </w:rPr>
        <w:t>Accountability</w:t>
      </w:r>
      <w:r w:rsidRPr="0080245C">
        <w:rPr>
          <w:rFonts w:eastAsia="Times New Roman" w:cstheme="minorHAnsi"/>
          <w:bCs/>
          <w:sz w:val="22"/>
          <w:szCs w:val="22"/>
        </w:rPr>
        <w:t xml:space="preserve"> – key topics they looked at was the need to share definition across executive leadership/frontline leadership and frontline nurses to ensure everyone understands the language each other is speaking – a key component to assure safe staffing. Nurses are accountable for nurse staffing and resources – they should be collaborative with other stakeholders.</w:t>
      </w:r>
    </w:p>
    <w:p w14:paraId="6605B0B8" w14:textId="77777777" w:rsidR="0080245C" w:rsidRPr="0080245C" w:rsidRDefault="0080245C" w:rsidP="0080245C">
      <w:pPr>
        <w:rPr>
          <w:rFonts w:eastAsia="Times New Roman" w:cstheme="minorHAnsi"/>
          <w:bCs/>
          <w:sz w:val="22"/>
          <w:szCs w:val="22"/>
        </w:rPr>
      </w:pPr>
    </w:p>
    <w:p w14:paraId="6E3AF2DF" w14:textId="77777777" w:rsidR="000D4136" w:rsidRDefault="000D4136" w:rsidP="0080245C">
      <w:pPr>
        <w:ind w:left="720"/>
        <w:rPr>
          <w:rFonts w:eastAsia="Times New Roman" w:cstheme="minorHAnsi"/>
          <w:bCs/>
          <w:i/>
          <w:sz w:val="22"/>
          <w:szCs w:val="22"/>
          <w:u w:val="single"/>
        </w:rPr>
      </w:pPr>
    </w:p>
    <w:p w14:paraId="7C3F0250" w14:textId="43AF5CCC" w:rsidR="000D4136" w:rsidRPr="000D4136" w:rsidRDefault="000D4136" w:rsidP="000D4136">
      <w:pPr>
        <w:ind w:left="720"/>
        <w:rPr>
          <w:rFonts w:eastAsia="Times New Roman" w:cstheme="minorHAnsi"/>
          <w:b/>
          <w:iCs/>
          <w:sz w:val="22"/>
          <w:szCs w:val="22"/>
        </w:rPr>
      </w:pPr>
      <w:r>
        <w:rPr>
          <w:rFonts w:eastAsia="Times New Roman" w:cstheme="minorHAnsi"/>
          <w:b/>
          <w:iCs/>
          <w:sz w:val="22"/>
          <w:szCs w:val="22"/>
        </w:rPr>
        <w:t>Small Group Revision:</w:t>
      </w:r>
    </w:p>
    <w:p w14:paraId="035968D3" w14:textId="66844B06" w:rsidR="0080245C" w:rsidRPr="0080245C" w:rsidRDefault="0080245C" w:rsidP="0080245C">
      <w:pPr>
        <w:ind w:left="720"/>
        <w:rPr>
          <w:rFonts w:eastAsia="Times New Roman" w:cstheme="minorHAnsi"/>
          <w:bCs/>
          <w:sz w:val="22"/>
          <w:szCs w:val="22"/>
        </w:rPr>
      </w:pPr>
      <w:r w:rsidRPr="0080245C">
        <w:rPr>
          <w:rFonts w:eastAsia="Times New Roman" w:cstheme="minorHAnsi"/>
          <w:bCs/>
          <w:i/>
          <w:sz w:val="22"/>
          <w:szCs w:val="22"/>
          <w:u w:val="single"/>
        </w:rPr>
        <w:t>Accountability for staffing is shared among organizational leaders, unit managers, and direct care nurses, with an aligned understanding across roles of determinants of staffing and appropriate staffing. Leaders are accountable for identifying and correcting resource gaps that lead to inappropriate staffing. Nurses are empowered and accountable for collaborating with the interdisciplinary team allocating staff and patient care resources to match patient needs and reallocating as those needs change and evolve</w:t>
      </w:r>
      <w:r w:rsidRPr="0080245C">
        <w:rPr>
          <w:rFonts w:eastAsia="Times New Roman" w:cstheme="minorHAnsi"/>
          <w:bCs/>
          <w:sz w:val="22"/>
          <w:szCs w:val="22"/>
        </w:rPr>
        <w:t>.</w:t>
      </w:r>
    </w:p>
    <w:p w14:paraId="1817224C" w14:textId="77777777" w:rsidR="0080245C" w:rsidRPr="0080245C" w:rsidRDefault="0080245C" w:rsidP="0080245C">
      <w:pPr>
        <w:rPr>
          <w:rFonts w:eastAsia="Times New Roman" w:cstheme="minorHAnsi"/>
          <w:bCs/>
          <w:sz w:val="22"/>
          <w:szCs w:val="22"/>
        </w:rPr>
      </w:pPr>
    </w:p>
    <w:p w14:paraId="4A8B8790" w14:textId="77777777" w:rsidR="0080245C" w:rsidRPr="0080245C" w:rsidRDefault="0080245C" w:rsidP="0080245C">
      <w:pPr>
        <w:pStyle w:val="ListParagraph"/>
        <w:numPr>
          <w:ilvl w:val="0"/>
          <w:numId w:val="12"/>
        </w:numPr>
        <w:rPr>
          <w:rFonts w:eastAsia="Times New Roman" w:cstheme="minorHAnsi"/>
          <w:bCs/>
          <w:sz w:val="22"/>
          <w:szCs w:val="22"/>
        </w:rPr>
      </w:pPr>
      <w:r w:rsidRPr="0080245C">
        <w:rPr>
          <w:rFonts w:eastAsia="Times New Roman" w:cstheme="minorHAnsi"/>
          <w:b/>
          <w:bCs/>
          <w:sz w:val="22"/>
          <w:szCs w:val="22"/>
        </w:rPr>
        <w:t xml:space="preserve">Collaborative </w:t>
      </w:r>
      <w:r w:rsidRPr="0080245C">
        <w:rPr>
          <w:rFonts w:eastAsia="Times New Roman" w:cstheme="minorHAnsi"/>
          <w:bCs/>
          <w:sz w:val="22"/>
          <w:szCs w:val="22"/>
        </w:rPr>
        <w:t>- Discussions were based around authority – then switched with voice. There was a fair bit of the word “user” – eliminated because it felt too cold. Really wanted it to be something that resonated with the staff. Liked the equal voice – wanted to make sure that the words collaboration and collaborative resonated similar to shared governance – a core concept in nursing. One member referenced confusion with collaborative arrangements with advanced practice nurses. Wanted to emphasize that shared coals and common goals were a part of the definition.</w:t>
      </w:r>
    </w:p>
    <w:p w14:paraId="65DC83DD" w14:textId="77777777" w:rsidR="0080245C" w:rsidRPr="0080245C" w:rsidRDefault="0080245C" w:rsidP="0080245C">
      <w:pPr>
        <w:rPr>
          <w:rFonts w:eastAsia="Times New Roman" w:cstheme="minorHAnsi"/>
          <w:bCs/>
          <w:i/>
          <w:sz w:val="22"/>
          <w:szCs w:val="22"/>
          <w:u w:val="single"/>
        </w:rPr>
      </w:pPr>
    </w:p>
    <w:p w14:paraId="2B9C9524" w14:textId="5276FDA9" w:rsidR="000D4136" w:rsidRPr="000D4136" w:rsidRDefault="000D4136" w:rsidP="000D4136">
      <w:pPr>
        <w:ind w:left="720"/>
        <w:rPr>
          <w:rFonts w:eastAsia="Times New Roman" w:cstheme="minorHAnsi"/>
          <w:b/>
          <w:iCs/>
          <w:sz w:val="22"/>
          <w:szCs w:val="22"/>
        </w:rPr>
      </w:pPr>
      <w:r>
        <w:rPr>
          <w:rFonts w:eastAsia="Times New Roman" w:cstheme="minorHAnsi"/>
          <w:b/>
          <w:iCs/>
          <w:sz w:val="22"/>
          <w:szCs w:val="22"/>
        </w:rPr>
        <w:t>Small Group Revision:</w:t>
      </w:r>
    </w:p>
    <w:p w14:paraId="57BBAC58" w14:textId="3987D900" w:rsidR="0080245C" w:rsidRPr="0080245C" w:rsidRDefault="0080245C" w:rsidP="0080245C">
      <w:pPr>
        <w:ind w:left="720"/>
        <w:rPr>
          <w:rFonts w:eastAsia="Times New Roman" w:cstheme="minorHAnsi"/>
          <w:bCs/>
          <w:i/>
          <w:sz w:val="22"/>
          <w:szCs w:val="22"/>
          <w:u w:val="single"/>
        </w:rPr>
      </w:pPr>
      <w:r w:rsidRPr="0080245C">
        <w:rPr>
          <w:rFonts w:eastAsia="Times New Roman" w:cstheme="minorHAnsi"/>
          <w:bCs/>
          <w:i/>
          <w:sz w:val="22"/>
          <w:szCs w:val="22"/>
          <w:u w:val="single"/>
        </w:rPr>
        <w:t>Collaborative: Exhibiting behaviors of collaboration that are defined by common goals, equal voice and power, and shared decision making based on knowledge and experience. It leads to improved efficiency, more holistic care that results in people working together to provide more beneficial services.</w:t>
      </w:r>
    </w:p>
    <w:p w14:paraId="55CF9DDC" w14:textId="77777777" w:rsidR="0080245C" w:rsidRPr="0080245C" w:rsidRDefault="0080245C" w:rsidP="0080245C">
      <w:pPr>
        <w:rPr>
          <w:rFonts w:eastAsia="Times New Roman" w:cstheme="minorHAnsi"/>
          <w:bCs/>
          <w:sz w:val="22"/>
          <w:szCs w:val="22"/>
        </w:rPr>
      </w:pPr>
    </w:p>
    <w:p w14:paraId="18E7DE5C" w14:textId="77777777" w:rsidR="0080245C" w:rsidRPr="0080245C" w:rsidRDefault="0080245C" w:rsidP="0080245C">
      <w:pPr>
        <w:pStyle w:val="ListParagraph"/>
        <w:numPr>
          <w:ilvl w:val="0"/>
          <w:numId w:val="12"/>
        </w:numPr>
        <w:rPr>
          <w:rFonts w:eastAsia="Times New Roman" w:cstheme="minorHAnsi"/>
          <w:bCs/>
          <w:sz w:val="22"/>
          <w:szCs w:val="22"/>
        </w:rPr>
      </w:pPr>
      <w:r w:rsidRPr="0080245C">
        <w:rPr>
          <w:rFonts w:eastAsia="Times New Roman" w:cstheme="minorHAnsi"/>
          <w:b/>
          <w:bCs/>
          <w:sz w:val="22"/>
          <w:szCs w:val="22"/>
        </w:rPr>
        <w:t>Equitable</w:t>
      </w:r>
      <w:r w:rsidRPr="0080245C">
        <w:rPr>
          <w:rFonts w:eastAsia="Times New Roman" w:cstheme="minorHAnsi"/>
          <w:bCs/>
          <w:sz w:val="22"/>
          <w:szCs w:val="22"/>
        </w:rPr>
        <w:t xml:space="preserve"> – a great conversation – first part focused on the nurse versus the teams’ competency to support and meet the needs of the patients they’re delivering care to. Also talked about the location within the healthcare setting versus geography. Make sure healthcare is equitable across all different areas.</w:t>
      </w:r>
    </w:p>
    <w:p w14:paraId="124A364F" w14:textId="77777777" w:rsidR="0080245C" w:rsidRPr="0080245C" w:rsidRDefault="0080245C" w:rsidP="0080245C">
      <w:pPr>
        <w:rPr>
          <w:rFonts w:eastAsia="Times New Roman" w:cstheme="minorHAnsi"/>
          <w:bCs/>
          <w:sz w:val="22"/>
          <w:szCs w:val="22"/>
        </w:rPr>
      </w:pPr>
    </w:p>
    <w:p w14:paraId="392ABC07" w14:textId="77777777" w:rsidR="00773A1D" w:rsidRDefault="00773A1D" w:rsidP="00773A1D">
      <w:pPr>
        <w:ind w:left="720"/>
        <w:rPr>
          <w:rFonts w:eastAsia="Times New Roman" w:cstheme="minorHAnsi"/>
          <w:b/>
          <w:iCs/>
          <w:sz w:val="22"/>
          <w:szCs w:val="22"/>
        </w:rPr>
      </w:pPr>
    </w:p>
    <w:p w14:paraId="2F4FF1AF" w14:textId="77777777" w:rsidR="00773A1D" w:rsidRDefault="00773A1D" w:rsidP="00773A1D">
      <w:pPr>
        <w:ind w:left="720"/>
        <w:rPr>
          <w:rFonts w:eastAsia="Times New Roman" w:cstheme="minorHAnsi"/>
          <w:b/>
          <w:iCs/>
          <w:sz w:val="22"/>
          <w:szCs w:val="22"/>
        </w:rPr>
      </w:pPr>
    </w:p>
    <w:p w14:paraId="7D145642" w14:textId="377C1C21" w:rsidR="000D4136" w:rsidRPr="000D4136" w:rsidRDefault="000D4136" w:rsidP="00773A1D">
      <w:pPr>
        <w:ind w:left="720"/>
        <w:rPr>
          <w:rFonts w:eastAsia="Times New Roman" w:cstheme="minorHAnsi"/>
          <w:b/>
          <w:iCs/>
          <w:sz w:val="22"/>
          <w:szCs w:val="22"/>
        </w:rPr>
      </w:pPr>
      <w:r>
        <w:rPr>
          <w:rFonts w:eastAsia="Times New Roman" w:cstheme="minorHAnsi"/>
          <w:b/>
          <w:iCs/>
          <w:sz w:val="22"/>
          <w:szCs w:val="22"/>
        </w:rPr>
        <w:t>Small Group Revision:</w:t>
      </w:r>
    </w:p>
    <w:p w14:paraId="441221BB" w14:textId="39EE1124" w:rsidR="0080245C" w:rsidRPr="0080245C" w:rsidRDefault="0080245C" w:rsidP="0080245C">
      <w:pPr>
        <w:ind w:left="720"/>
        <w:rPr>
          <w:rFonts w:eastAsia="Times New Roman" w:cstheme="minorHAnsi"/>
          <w:bCs/>
          <w:i/>
          <w:sz w:val="22"/>
          <w:szCs w:val="22"/>
          <w:u w:val="single"/>
        </w:rPr>
      </w:pPr>
      <w:r w:rsidRPr="0080245C">
        <w:rPr>
          <w:rFonts w:eastAsia="Times New Roman" w:cstheme="minorHAnsi"/>
          <w:bCs/>
          <w:i/>
          <w:sz w:val="22"/>
          <w:szCs w:val="22"/>
          <w:u w:val="single"/>
        </w:rPr>
        <w:t>Equitable staffing means that the quality of care does not vary based on patient characteristics, geography, timing, or other factors. The distribution of the workload among staff and the distribution of care to patients is a just and unbiased process. Equitable staffing allows for flexibility and adaptability to meet the unique needs of patients we are serving, with consideration of the team members available.</w:t>
      </w:r>
    </w:p>
    <w:p w14:paraId="06A4E325" w14:textId="77777777" w:rsidR="0080245C" w:rsidRPr="0080245C" w:rsidRDefault="0080245C" w:rsidP="0080245C">
      <w:pPr>
        <w:rPr>
          <w:rFonts w:eastAsia="Times New Roman" w:cstheme="minorHAnsi"/>
          <w:bCs/>
          <w:i/>
          <w:sz w:val="22"/>
          <w:szCs w:val="22"/>
          <w:u w:val="single"/>
        </w:rPr>
      </w:pPr>
    </w:p>
    <w:p w14:paraId="7EAABE9B" w14:textId="77777777" w:rsidR="0080245C" w:rsidRPr="0080245C" w:rsidRDefault="0080245C" w:rsidP="0080245C">
      <w:pPr>
        <w:rPr>
          <w:rFonts w:eastAsia="Times New Roman" w:cstheme="minorHAnsi"/>
          <w:bCs/>
          <w:sz w:val="22"/>
          <w:szCs w:val="22"/>
          <w:u w:val="single"/>
        </w:rPr>
      </w:pPr>
    </w:p>
    <w:p w14:paraId="775F3B0A" w14:textId="77777777" w:rsidR="0080245C" w:rsidRPr="0080245C" w:rsidRDefault="0080245C" w:rsidP="0080245C">
      <w:pPr>
        <w:pStyle w:val="ListParagraph"/>
        <w:numPr>
          <w:ilvl w:val="0"/>
          <w:numId w:val="12"/>
        </w:numPr>
        <w:rPr>
          <w:rFonts w:eastAsia="Times New Roman" w:cstheme="minorHAnsi"/>
          <w:bCs/>
          <w:sz w:val="22"/>
          <w:szCs w:val="22"/>
        </w:rPr>
      </w:pPr>
      <w:r w:rsidRPr="0080245C">
        <w:rPr>
          <w:rFonts w:eastAsia="Times New Roman" w:cstheme="minorHAnsi"/>
          <w:b/>
          <w:bCs/>
          <w:sz w:val="22"/>
          <w:szCs w:val="22"/>
        </w:rPr>
        <w:t xml:space="preserve">Safe </w:t>
      </w:r>
      <w:r w:rsidRPr="0080245C">
        <w:rPr>
          <w:rFonts w:eastAsia="Times New Roman" w:cstheme="minorHAnsi"/>
          <w:bCs/>
          <w:sz w:val="22"/>
          <w:szCs w:val="22"/>
        </w:rPr>
        <w:t xml:space="preserve">- discussion about the fundamental definition – safe is free from harm – what does that look like. Who needs to be free from harm? Patient and the workforce.  Went more simplistic on the definition. </w:t>
      </w:r>
    </w:p>
    <w:p w14:paraId="1B68DCDB" w14:textId="77777777" w:rsidR="0080245C" w:rsidRPr="0080245C" w:rsidRDefault="0080245C" w:rsidP="0080245C">
      <w:pPr>
        <w:rPr>
          <w:rFonts w:eastAsia="Times New Roman" w:cstheme="minorHAnsi"/>
          <w:bCs/>
          <w:color w:val="FF0000"/>
          <w:sz w:val="22"/>
          <w:szCs w:val="22"/>
        </w:rPr>
      </w:pPr>
    </w:p>
    <w:p w14:paraId="63CE4CCB" w14:textId="4365AD4D" w:rsidR="000D4136" w:rsidRPr="000D4136" w:rsidRDefault="000D4136" w:rsidP="000D4136">
      <w:pPr>
        <w:ind w:left="720"/>
        <w:rPr>
          <w:rFonts w:eastAsia="Times New Roman" w:cstheme="minorHAnsi"/>
          <w:b/>
          <w:iCs/>
          <w:sz w:val="22"/>
          <w:szCs w:val="22"/>
        </w:rPr>
      </w:pPr>
      <w:r>
        <w:rPr>
          <w:rFonts w:eastAsia="Times New Roman" w:cstheme="minorHAnsi"/>
          <w:b/>
          <w:iCs/>
          <w:sz w:val="22"/>
          <w:szCs w:val="22"/>
        </w:rPr>
        <w:t>Small Group Revision:</w:t>
      </w:r>
    </w:p>
    <w:p w14:paraId="20ED7888" w14:textId="751939E0" w:rsidR="0080245C" w:rsidRPr="0080245C" w:rsidRDefault="0080245C" w:rsidP="0080245C">
      <w:pPr>
        <w:ind w:left="720"/>
        <w:rPr>
          <w:rFonts w:eastAsia="Times New Roman" w:cstheme="minorHAnsi"/>
          <w:bCs/>
          <w:i/>
          <w:sz w:val="22"/>
          <w:szCs w:val="22"/>
          <w:u w:val="single"/>
        </w:rPr>
      </w:pPr>
      <w:r w:rsidRPr="0080245C">
        <w:rPr>
          <w:rFonts w:eastAsia="Times New Roman" w:cstheme="minorHAnsi"/>
          <w:bCs/>
          <w:i/>
          <w:sz w:val="22"/>
          <w:szCs w:val="22"/>
          <w:u w:val="single"/>
        </w:rPr>
        <w:t>Reliable presence of sufficient and appropriately skilled and supported staff for an uncompromising focus on effectiveness, quality, safe and optimal care delivery. Staffing is appropriate to ensure optimal person-centered outcomes and freedom from harm for patients, families, and the workforce.</w:t>
      </w:r>
    </w:p>
    <w:p w14:paraId="1A09B780" w14:textId="3E53A20B" w:rsidR="00EE4D69" w:rsidRDefault="00EE4D69" w:rsidP="0080245C">
      <w:pPr>
        <w:rPr>
          <w:rFonts w:cstheme="minorHAnsi"/>
          <w:b/>
          <w:bCs/>
          <w:sz w:val="22"/>
          <w:szCs w:val="22"/>
        </w:rPr>
      </w:pPr>
    </w:p>
    <w:p w14:paraId="297C48C1" w14:textId="0A724A79" w:rsidR="00181C2F" w:rsidRPr="007C55A4" w:rsidRDefault="00181C2F" w:rsidP="0080245C">
      <w:pPr>
        <w:rPr>
          <w:rFonts w:eastAsia="Times New Roman" w:cstheme="minorHAnsi"/>
        </w:rPr>
      </w:pPr>
      <w:r>
        <w:rPr>
          <w:rFonts w:cstheme="minorHAnsi"/>
          <w:b/>
          <w:bCs/>
          <w:sz w:val="22"/>
          <w:szCs w:val="22"/>
        </w:rPr>
        <w:t xml:space="preserve">Next Steps: </w:t>
      </w:r>
      <w:r>
        <w:rPr>
          <w:rFonts w:cstheme="minorHAnsi"/>
          <w:sz w:val="22"/>
          <w:szCs w:val="22"/>
        </w:rPr>
        <w:t>the core group</w:t>
      </w:r>
      <w:r w:rsidR="007C55A4">
        <w:rPr>
          <w:rFonts w:cstheme="minorHAnsi"/>
          <w:sz w:val="22"/>
          <w:szCs w:val="22"/>
        </w:rPr>
        <w:t xml:space="preserve"> will take this back and continue to rework it to make it more concise. Updated versions of these definitions will be</w:t>
      </w:r>
      <w:r w:rsidR="007E5F0F">
        <w:rPr>
          <w:rFonts w:cstheme="minorHAnsi"/>
          <w:sz w:val="22"/>
          <w:szCs w:val="22"/>
        </w:rPr>
        <w:t xml:space="preserve"> sent out to the task force members </w:t>
      </w:r>
      <w:r w:rsidR="007E5F0F" w:rsidRPr="00952F46">
        <w:rPr>
          <w:rFonts w:cstheme="minorHAnsi"/>
          <w:sz w:val="22"/>
          <w:szCs w:val="22"/>
        </w:rPr>
        <w:t>for revision and approval in order to be</w:t>
      </w:r>
      <w:r w:rsidR="007C55A4" w:rsidRPr="00952F46">
        <w:rPr>
          <w:rFonts w:cstheme="minorHAnsi"/>
          <w:sz w:val="22"/>
          <w:szCs w:val="22"/>
        </w:rPr>
        <w:t xml:space="preserve"> finalized prior to next meeting.</w:t>
      </w:r>
      <w:r w:rsidR="007C55A4">
        <w:rPr>
          <w:rFonts w:cstheme="minorHAnsi"/>
          <w:sz w:val="22"/>
          <w:szCs w:val="22"/>
        </w:rPr>
        <w:t xml:space="preserve"> </w:t>
      </w:r>
    </w:p>
    <w:p w14:paraId="799E1F56" w14:textId="1D0EF981" w:rsidR="00397D59" w:rsidRDefault="00397D59" w:rsidP="00397D59">
      <w:pPr>
        <w:rPr>
          <w:rFonts w:cstheme="minorHAnsi"/>
          <w:sz w:val="22"/>
          <w:szCs w:val="22"/>
        </w:rPr>
      </w:pPr>
    </w:p>
    <w:p w14:paraId="195C9923" w14:textId="106BA4A4" w:rsidR="00E452A4" w:rsidRDefault="00E452A4" w:rsidP="00E452A4">
      <w:pPr>
        <w:rPr>
          <w:rFonts w:cstheme="minorHAnsi"/>
          <w:b/>
          <w:bCs/>
          <w:sz w:val="22"/>
          <w:szCs w:val="22"/>
        </w:rPr>
      </w:pPr>
    </w:p>
    <w:p w14:paraId="05A5DAFA" w14:textId="7C47E40C" w:rsidR="00C01C13" w:rsidRPr="004963EE" w:rsidRDefault="00E452A4" w:rsidP="00E452A4">
      <w:pPr>
        <w:rPr>
          <w:rFonts w:cstheme="minorHAnsi"/>
          <w:sz w:val="22"/>
          <w:szCs w:val="22"/>
        </w:rPr>
      </w:pPr>
      <w:r>
        <w:rPr>
          <w:rFonts w:cstheme="minorHAnsi"/>
          <w:b/>
          <w:bCs/>
          <w:sz w:val="22"/>
          <w:szCs w:val="22"/>
        </w:rPr>
        <w:t xml:space="preserve">Staffing Definition </w:t>
      </w:r>
      <w:r w:rsidR="00C01C13">
        <w:rPr>
          <w:rFonts w:cstheme="minorHAnsi"/>
          <w:b/>
          <w:bCs/>
          <w:sz w:val="22"/>
          <w:szCs w:val="22"/>
        </w:rPr>
        <w:t>–</w:t>
      </w:r>
      <w:r>
        <w:rPr>
          <w:rFonts w:cstheme="minorHAnsi"/>
          <w:b/>
          <w:bCs/>
          <w:sz w:val="22"/>
          <w:szCs w:val="22"/>
        </w:rPr>
        <w:t xml:space="preserve"> </w:t>
      </w:r>
      <w:r w:rsidR="004963EE">
        <w:rPr>
          <w:rFonts w:cstheme="minorHAnsi"/>
          <w:sz w:val="22"/>
          <w:szCs w:val="22"/>
        </w:rPr>
        <w:t>Brian Sims, Co-Chair</w:t>
      </w:r>
    </w:p>
    <w:p w14:paraId="0C97E1A7" w14:textId="28C8FB16" w:rsidR="00E452A4" w:rsidRPr="00E452A4" w:rsidRDefault="00E452A4" w:rsidP="00E452A4">
      <w:pPr>
        <w:rPr>
          <w:rFonts w:cstheme="minorHAnsi"/>
          <w:b/>
          <w:bCs/>
          <w:sz w:val="22"/>
          <w:szCs w:val="22"/>
        </w:rPr>
      </w:pPr>
      <w:r w:rsidRPr="00E452A4">
        <w:rPr>
          <w:rFonts w:cstheme="minorHAnsi"/>
          <w:i/>
          <w:iCs/>
          <w:sz w:val="22"/>
          <w:szCs w:val="22"/>
        </w:rPr>
        <w:t>Appropriate staffing is a dynamic process that aligns the number of nurses, their workload, expertise, and resources with patient needs in order to achieve quality patient outcomes with a healthy work environment.</w:t>
      </w:r>
      <w:r w:rsidR="00C12C45">
        <w:rPr>
          <w:rFonts w:cstheme="minorHAnsi"/>
          <w:i/>
          <w:iCs/>
          <w:sz w:val="22"/>
          <w:szCs w:val="22"/>
        </w:rPr>
        <w:t xml:space="preserve"> </w:t>
      </w:r>
    </w:p>
    <w:p w14:paraId="16504EA1" w14:textId="20D048E3" w:rsidR="00745D99" w:rsidRDefault="00745D99" w:rsidP="00745D99">
      <w:pPr>
        <w:rPr>
          <w:rFonts w:cstheme="minorHAnsi"/>
          <w:sz w:val="22"/>
          <w:szCs w:val="22"/>
        </w:rPr>
      </w:pPr>
    </w:p>
    <w:p w14:paraId="7189009B" w14:textId="0E2E135A" w:rsidR="00110DFE" w:rsidRDefault="001E56C3" w:rsidP="00E452A4">
      <w:pPr>
        <w:pStyle w:val="ListParagraph"/>
        <w:numPr>
          <w:ilvl w:val="0"/>
          <w:numId w:val="13"/>
        </w:numPr>
        <w:rPr>
          <w:rFonts w:cstheme="minorHAnsi"/>
          <w:sz w:val="22"/>
          <w:szCs w:val="22"/>
        </w:rPr>
      </w:pPr>
      <w:r>
        <w:rPr>
          <w:rFonts w:cstheme="minorHAnsi"/>
          <w:sz w:val="22"/>
          <w:szCs w:val="22"/>
        </w:rPr>
        <w:t xml:space="preserve">The word “quality” – is this being used as an adjective (meaning to describe) or as a noun (the focus)? </w:t>
      </w:r>
    </w:p>
    <w:p w14:paraId="18A90B09" w14:textId="1F5F3283" w:rsidR="001E56C3" w:rsidRDefault="001E56C3" w:rsidP="00E452A4">
      <w:pPr>
        <w:pStyle w:val="ListParagraph"/>
        <w:numPr>
          <w:ilvl w:val="0"/>
          <w:numId w:val="13"/>
        </w:numPr>
        <w:rPr>
          <w:rFonts w:cstheme="minorHAnsi"/>
          <w:sz w:val="22"/>
          <w:szCs w:val="22"/>
        </w:rPr>
      </w:pPr>
      <w:r>
        <w:rPr>
          <w:rFonts w:cstheme="minorHAnsi"/>
          <w:sz w:val="22"/>
          <w:szCs w:val="22"/>
        </w:rPr>
        <w:t xml:space="preserve">Quality grew from safe patient outcomes – we just don’t want to be </w:t>
      </w:r>
      <w:r w:rsidR="00722BA9">
        <w:rPr>
          <w:rFonts w:cstheme="minorHAnsi"/>
          <w:sz w:val="22"/>
          <w:szCs w:val="22"/>
        </w:rPr>
        <w:t>safe;</w:t>
      </w:r>
      <w:r>
        <w:rPr>
          <w:rFonts w:cstheme="minorHAnsi"/>
          <w:sz w:val="22"/>
          <w:szCs w:val="22"/>
        </w:rPr>
        <w:t xml:space="preserve"> we want to have more than just safe patient care. </w:t>
      </w:r>
    </w:p>
    <w:p w14:paraId="587E648A" w14:textId="4DAFCAA9" w:rsidR="001E56C3" w:rsidRDefault="001E56C3" w:rsidP="00E452A4">
      <w:pPr>
        <w:pStyle w:val="ListParagraph"/>
        <w:numPr>
          <w:ilvl w:val="0"/>
          <w:numId w:val="13"/>
        </w:numPr>
        <w:rPr>
          <w:rFonts w:cstheme="minorHAnsi"/>
          <w:sz w:val="22"/>
          <w:szCs w:val="22"/>
        </w:rPr>
      </w:pPr>
      <w:r>
        <w:rPr>
          <w:rFonts w:cstheme="minorHAnsi"/>
          <w:sz w:val="22"/>
          <w:szCs w:val="22"/>
        </w:rPr>
        <w:t xml:space="preserve">Safety is a dimension of quality. </w:t>
      </w:r>
    </w:p>
    <w:p w14:paraId="6BFEA02A" w14:textId="264B18EF" w:rsidR="001E56C3" w:rsidRDefault="001E56C3" w:rsidP="00E452A4">
      <w:pPr>
        <w:pStyle w:val="ListParagraph"/>
        <w:numPr>
          <w:ilvl w:val="0"/>
          <w:numId w:val="13"/>
        </w:numPr>
        <w:rPr>
          <w:rFonts w:cstheme="minorHAnsi"/>
          <w:sz w:val="22"/>
          <w:szCs w:val="22"/>
        </w:rPr>
      </w:pPr>
      <w:r>
        <w:rPr>
          <w:rFonts w:cstheme="minorHAnsi"/>
          <w:sz w:val="22"/>
          <w:szCs w:val="22"/>
        </w:rPr>
        <w:t>Suggestions that “safe” is a powerful word.</w:t>
      </w:r>
    </w:p>
    <w:p w14:paraId="5EE7C321" w14:textId="77777777" w:rsidR="001E56C3" w:rsidRDefault="001E56C3" w:rsidP="00E452A4">
      <w:pPr>
        <w:pStyle w:val="ListParagraph"/>
        <w:numPr>
          <w:ilvl w:val="0"/>
          <w:numId w:val="13"/>
        </w:numPr>
        <w:rPr>
          <w:rFonts w:cstheme="minorHAnsi"/>
          <w:sz w:val="22"/>
          <w:szCs w:val="22"/>
        </w:rPr>
      </w:pPr>
      <w:r>
        <w:rPr>
          <w:rFonts w:cstheme="minorHAnsi"/>
          <w:sz w:val="22"/>
          <w:szCs w:val="22"/>
        </w:rPr>
        <w:t>Thinking of 5 STEEP Principles which include timely and equitable.</w:t>
      </w:r>
    </w:p>
    <w:p w14:paraId="62D00F89" w14:textId="77777777" w:rsidR="001E56C3" w:rsidRDefault="001E56C3" w:rsidP="00E452A4">
      <w:pPr>
        <w:pStyle w:val="ListParagraph"/>
        <w:numPr>
          <w:ilvl w:val="0"/>
          <w:numId w:val="13"/>
        </w:numPr>
        <w:rPr>
          <w:rFonts w:cstheme="minorHAnsi"/>
          <w:sz w:val="22"/>
          <w:szCs w:val="22"/>
        </w:rPr>
      </w:pPr>
      <w:r>
        <w:rPr>
          <w:rFonts w:cstheme="minorHAnsi"/>
          <w:sz w:val="22"/>
          <w:szCs w:val="22"/>
        </w:rPr>
        <w:t>How does the patient perceive care?</w:t>
      </w:r>
    </w:p>
    <w:p w14:paraId="65CCA025" w14:textId="77777777" w:rsidR="001E56C3" w:rsidRDefault="001E56C3" w:rsidP="00E452A4">
      <w:pPr>
        <w:pStyle w:val="ListParagraph"/>
        <w:numPr>
          <w:ilvl w:val="0"/>
          <w:numId w:val="13"/>
        </w:numPr>
        <w:rPr>
          <w:rFonts w:cstheme="minorHAnsi"/>
          <w:sz w:val="22"/>
          <w:szCs w:val="22"/>
        </w:rPr>
      </w:pPr>
      <w:r>
        <w:rPr>
          <w:rFonts w:cstheme="minorHAnsi"/>
          <w:sz w:val="22"/>
          <w:szCs w:val="22"/>
        </w:rPr>
        <w:t xml:space="preserve">We all want it to be quality and safe care, but each institution on this call probably has a different definition based on the resources in their institution. </w:t>
      </w:r>
    </w:p>
    <w:p w14:paraId="2A08442B" w14:textId="26DC1C49" w:rsidR="001E56C3" w:rsidRDefault="001E56C3" w:rsidP="001E56C3">
      <w:pPr>
        <w:pStyle w:val="ListParagraph"/>
        <w:numPr>
          <w:ilvl w:val="0"/>
          <w:numId w:val="13"/>
        </w:numPr>
        <w:rPr>
          <w:rFonts w:cstheme="minorHAnsi"/>
          <w:sz w:val="22"/>
          <w:szCs w:val="22"/>
        </w:rPr>
      </w:pPr>
      <w:r>
        <w:rPr>
          <w:rFonts w:cstheme="minorHAnsi"/>
          <w:sz w:val="22"/>
          <w:szCs w:val="22"/>
        </w:rPr>
        <w:t>Safety is not necessarily under the umbrella, but a VEN-diagram where quality and safety intertwine each other on the patient experience.</w:t>
      </w:r>
      <w:r w:rsidRPr="001E56C3">
        <w:rPr>
          <w:rFonts w:cstheme="minorHAnsi"/>
          <w:sz w:val="22"/>
          <w:szCs w:val="22"/>
        </w:rPr>
        <w:t xml:space="preserve"> </w:t>
      </w:r>
    </w:p>
    <w:p w14:paraId="6535D28A" w14:textId="2C85297C" w:rsidR="001E56C3" w:rsidRDefault="001E56C3" w:rsidP="00786573">
      <w:pPr>
        <w:rPr>
          <w:rFonts w:cstheme="minorHAnsi"/>
          <w:sz w:val="22"/>
          <w:szCs w:val="22"/>
        </w:rPr>
      </w:pPr>
    </w:p>
    <w:p w14:paraId="704F9059" w14:textId="37619C92" w:rsidR="0083557A" w:rsidRDefault="0083557A" w:rsidP="0083557A">
      <w:pPr>
        <w:rPr>
          <w:rFonts w:cstheme="minorHAnsi"/>
          <w:sz w:val="22"/>
          <w:szCs w:val="22"/>
        </w:rPr>
      </w:pPr>
    </w:p>
    <w:p w14:paraId="3FEBBB5C" w14:textId="517F9F26" w:rsidR="0083557A" w:rsidRDefault="0083557A" w:rsidP="0083557A">
      <w:pPr>
        <w:rPr>
          <w:rFonts w:cstheme="minorHAnsi"/>
          <w:sz w:val="22"/>
          <w:szCs w:val="22"/>
        </w:rPr>
      </w:pPr>
    </w:p>
    <w:p w14:paraId="28094FC5" w14:textId="6F192F8C" w:rsidR="0083557A" w:rsidRDefault="0083557A" w:rsidP="0083557A">
      <w:pPr>
        <w:rPr>
          <w:rFonts w:cstheme="minorHAnsi"/>
          <w:sz w:val="22"/>
          <w:szCs w:val="22"/>
        </w:rPr>
      </w:pPr>
    </w:p>
    <w:p w14:paraId="34420B4A" w14:textId="77777777" w:rsidR="00A97282" w:rsidRPr="0083557A" w:rsidRDefault="00A97282" w:rsidP="0083557A">
      <w:pPr>
        <w:rPr>
          <w:rFonts w:cstheme="minorHAnsi"/>
          <w:sz w:val="22"/>
          <w:szCs w:val="22"/>
        </w:rPr>
      </w:pPr>
    </w:p>
    <w:p w14:paraId="793E6B50" w14:textId="77777777" w:rsidR="003A4EDB" w:rsidRDefault="003A4EDB" w:rsidP="00125D25">
      <w:pPr>
        <w:rPr>
          <w:rFonts w:cstheme="minorHAnsi"/>
          <w:b/>
          <w:bCs/>
          <w:sz w:val="22"/>
          <w:szCs w:val="22"/>
        </w:rPr>
      </w:pPr>
    </w:p>
    <w:p w14:paraId="40DD1AF0" w14:textId="77777777" w:rsidR="003A4EDB" w:rsidRDefault="003A4EDB" w:rsidP="00125D25">
      <w:pPr>
        <w:rPr>
          <w:rFonts w:cstheme="minorHAnsi"/>
          <w:b/>
          <w:bCs/>
          <w:sz w:val="22"/>
          <w:szCs w:val="22"/>
        </w:rPr>
      </w:pPr>
    </w:p>
    <w:p w14:paraId="4B27C849" w14:textId="6AA7C27D" w:rsidR="00125D25" w:rsidRDefault="00125D25" w:rsidP="00125D25">
      <w:pPr>
        <w:rPr>
          <w:rFonts w:cstheme="minorHAnsi"/>
          <w:b/>
          <w:bCs/>
          <w:sz w:val="22"/>
          <w:szCs w:val="22"/>
        </w:rPr>
      </w:pPr>
      <w:r>
        <w:rPr>
          <w:rFonts w:cstheme="minorHAnsi"/>
          <w:b/>
          <w:bCs/>
          <w:sz w:val="22"/>
          <w:szCs w:val="22"/>
        </w:rPr>
        <w:t xml:space="preserve">VII. 30-Second Takeaways </w:t>
      </w:r>
      <w:r>
        <w:rPr>
          <w:rFonts w:cstheme="minorHAnsi"/>
          <w:sz w:val="22"/>
          <w:szCs w:val="22"/>
        </w:rPr>
        <w:t>– Sherry Perkins</w:t>
      </w:r>
      <w:r>
        <w:rPr>
          <w:rFonts w:cstheme="minorHAnsi"/>
          <w:b/>
          <w:bCs/>
          <w:sz w:val="22"/>
          <w:szCs w:val="22"/>
        </w:rPr>
        <w:t xml:space="preserve">, </w:t>
      </w:r>
      <w:r>
        <w:rPr>
          <w:rFonts w:cstheme="minorHAnsi"/>
          <w:sz w:val="22"/>
          <w:szCs w:val="22"/>
        </w:rPr>
        <w:t>Co-Chair</w:t>
      </w:r>
    </w:p>
    <w:p w14:paraId="7ABB9E98" w14:textId="77777777" w:rsidR="002243AF" w:rsidRPr="002243AF" w:rsidRDefault="002243AF" w:rsidP="002243AF">
      <w:pPr>
        <w:pStyle w:val="ListParagraph"/>
        <w:numPr>
          <w:ilvl w:val="0"/>
          <w:numId w:val="7"/>
        </w:numPr>
        <w:rPr>
          <w:rFonts w:cstheme="minorHAnsi"/>
          <w:b/>
          <w:bCs/>
          <w:sz w:val="22"/>
          <w:szCs w:val="22"/>
        </w:rPr>
      </w:pPr>
      <w:r>
        <w:rPr>
          <w:rFonts w:cstheme="minorHAnsi"/>
          <w:sz w:val="22"/>
          <w:szCs w:val="22"/>
        </w:rPr>
        <w:t>What of this work resonate with you most?</w:t>
      </w:r>
    </w:p>
    <w:p w14:paraId="3E43D099" w14:textId="77777777" w:rsidR="002243AF" w:rsidRPr="002243AF" w:rsidRDefault="002243AF" w:rsidP="002243AF">
      <w:pPr>
        <w:pStyle w:val="ListParagraph"/>
        <w:numPr>
          <w:ilvl w:val="0"/>
          <w:numId w:val="7"/>
        </w:numPr>
        <w:rPr>
          <w:rFonts w:cstheme="minorHAnsi"/>
          <w:b/>
          <w:bCs/>
          <w:sz w:val="22"/>
          <w:szCs w:val="22"/>
        </w:rPr>
      </w:pPr>
      <w:r>
        <w:rPr>
          <w:rFonts w:cstheme="minorHAnsi"/>
          <w:sz w:val="22"/>
          <w:szCs w:val="22"/>
        </w:rPr>
        <w:t>What could be meaningful and what end product do you think will be the most meaningful in terms of your participation?</w:t>
      </w:r>
    </w:p>
    <w:p w14:paraId="4E5EE92F" w14:textId="77777777" w:rsidR="002243AF" w:rsidRPr="002243AF" w:rsidRDefault="002243AF" w:rsidP="002243AF">
      <w:pPr>
        <w:pStyle w:val="ListParagraph"/>
        <w:numPr>
          <w:ilvl w:val="0"/>
          <w:numId w:val="7"/>
        </w:numPr>
        <w:rPr>
          <w:rFonts w:cstheme="minorHAnsi"/>
          <w:b/>
          <w:bCs/>
          <w:sz w:val="22"/>
          <w:szCs w:val="22"/>
        </w:rPr>
      </w:pPr>
      <w:r>
        <w:rPr>
          <w:rFonts w:cstheme="minorHAnsi"/>
          <w:sz w:val="22"/>
          <w:szCs w:val="22"/>
        </w:rPr>
        <w:t>Move this work forward and bring these agenda items – do the meat of the work.</w:t>
      </w:r>
    </w:p>
    <w:p w14:paraId="6E038AB6" w14:textId="39DC49C2" w:rsidR="00125D25" w:rsidRPr="006E46EA" w:rsidRDefault="006E46EA" w:rsidP="002243AF">
      <w:pPr>
        <w:pStyle w:val="ListParagraph"/>
        <w:numPr>
          <w:ilvl w:val="0"/>
          <w:numId w:val="7"/>
        </w:numPr>
        <w:rPr>
          <w:rFonts w:cstheme="minorHAnsi"/>
          <w:b/>
          <w:bCs/>
          <w:sz w:val="22"/>
          <w:szCs w:val="22"/>
        </w:rPr>
      </w:pPr>
      <w:r>
        <w:rPr>
          <w:rFonts w:cstheme="minorHAnsi"/>
          <w:sz w:val="22"/>
          <w:szCs w:val="22"/>
        </w:rPr>
        <w:t>Providing</w:t>
      </w:r>
      <w:r w:rsidR="002243AF">
        <w:rPr>
          <w:rFonts w:cstheme="minorHAnsi"/>
          <w:sz w:val="22"/>
          <w:szCs w:val="22"/>
        </w:rPr>
        <w:t xml:space="preserve"> a cohesive usable document that can be leveraged to advance their priorities organizationally. </w:t>
      </w:r>
      <w:r w:rsidR="00125D25" w:rsidRPr="002243AF">
        <w:rPr>
          <w:rFonts w:cstheme="minorHAnsi"/>
          <w:sz w:val="22"/>
          <w:szCs w:val="22"/>
        </w:rPr>
        <w:t xml:space="preserve"> </w:t>
      </w:r>
    </w:p>
    <w:p w14:paraId="530671D7" w14:textId="7FD0423B" w:rsidR="006E46EA" w:rsidRPr="006E46EA" w:rsidRDefault="006E46EA" w:rsidP="002243AF">
      <w:pPr>
        <w:pStyle w:val="ListParagraph"/>
        <w:numPr>
          <w:ilvl w:val="0"/>
          <w:numId w:val="7"/>
        </w:numPr>
        <w:rPr>
          <w:rFonts w:cstheme="minorHAnsi"/>
          <w:b/>
          <w:bCs/>
          <w:sz w:val="22"/>
          <w:szCs w:val="22"/>
        </w:rPr>
      </w:pPr>
      <w:r>
        <w:rPr>
          <w:rFonts w:cstheme="minorHAnsi"/>
          <w:sz w:val="22"/>
          <w:szCs w:val="22"/>
        </w:rPr>
        <w:t xml:space="preserve">We have to come to a consensus </w:t>
      </w:r>
      <w:r w:rsidRPr="00887E33">
        <w:rPr>
          <w:rFonts w:cstheme="minorHAnsi"/>
          <w:sz w:val="22"/>
          <w:szCs w:val="22"/>
        </w:rPr>
        <w:t>so</w:t>
      </w:r>
      <w:r>
        <w:rPr>
          <w:rFonts w:cstheme="minorHAnsi"/>
          <w:sz w:val="22"/>
          <w:szCs w:val="22"/>
        </w:rPr>
        <w:t xml:space="preserve"> the documents resonate with every nurse but not be so perspective that it limits our innovation. </w:t>
      </w:r>
    </w:p>
    <w:p w14:paraId="5FFD2CCC" w14:textId="4FFE21B7" w:rsidR="006E46EA" w:rsidRPr="006E46EA" w:rsidRDefault="006E46EA" w:rsidP="002243AF">
      <w:pPr>
        <w:pStyle w:val="ListParagraph"/>
        <w:numPr>
          <w:ilvl w:val="0"/>
          <w:numId w:val="7"/>
        </w:numPr>
        <w:rPr>
          <w:rFonts w:cstheme="minorHAnsi"/>
          <w:b/>
          <w:bCs/>
          <w:sz w:val="22"/>
          <w:szCs w:val="22"/>
        </w:rPr>
      </w:pPr>
      <w:r>
        <w:rPr>
          <w:rFonts w:cstheme="minorHAnsi"/>
          <w:sz w:val="22"/>
          <w:szCs w:val="22"/>
        </w:rPr>
        <w:t xml:space="preserve">Nurses have to be supportive of innovative models going forward. </w:t>
      </w:r>
    </w:p>
    <w:p w14:paraId="63605BD2" w14:textId="77C5AE5F" w:rsidR="006E46EA" w:rsidRPr="006E46EA" w:rsidRDefault="006E46EA" w:rsidP="002243AF">
      <w:pPr>
        <w:pStyle w:val="ListParagraph"/>
        <w:numPr>
          <w:ilvl w:val="0"/>
          <w:numId w:val="7"/>
        </w:numPr>
        <w:rPr>
          <w:rFonts w:cstheme="minorHAnsi"/>
          <w:b/>
          <w:bCs/>
          <w:sz w:val="22"/>
          <w:szCs w:val="22"/>
        </w:rPr>
      </w:pPr>
      <w:r>
        <w:rPr>
          <w:rFonts w:cstheme="minorHAnsi"/>
          <w:sz w:val="22"/>
          <w:szCs w:val="22"/>
        </w:rPr>
        <w:t>How to create a framework that evolves with our health systems and brings everyone along?</w:t>
      </w:r>
    </w:p>
    <w:p w14:paraId="75BF70C3" w14:textId="7574E14A" w:rsidR="006E46EA" w:rsidRPr="006F73A9" w:rsidRDefault="006E46EA" w:rsidP="002243AF">
      <w:pPr>
        <w:pStyle w:val="ListParagraph"/>
        <w:numPr>
          <w:ilvl w:val="0"/>
          <w:numId w:val="7"/>
        </w:numPr>
        <w:rPr>
          <w:rFonts w:cstheme="minorHAnsi"/>
          <w:b/>
          <w:bCs/>
          <w:sz w:val="22"/>
          <w:szCs w:val="22"/>
        </w:rPr>
      </w:pPr>
      <w:r>
        <w:rPr>
          <w:rFonts w:cstheme="minorHAnsi"/>
          <w:sz w:val="22"/>
          <w:szCs w:val="22"/>
        </w:rPr>
        <w:t>We need clinical and non-clinical to understand the premise of this framework</w:t>
      </w:r>
      <w:r w:rsidR="006F73A9">
        <w:rPr>
          <w:rFonts w:cstheme="minorHAnsi"/>
          <w:sz w:val="22"/>
          <w:szCs w:val="22"/>
        </w:rPr>
        <w:t xml:space="preserve">, to support work and help it evolve as we evolve. </w:t>
      </w:r>
    </w:p>
    <w:p w14:paraId="1FF3D776" w14:textId="3D77464E" w:rsidR="006F73A9" w:rsidRPr="006F73A9" w:rsidRDefault="006F73A9" w:rsidP="002243AF">
      <w:pPr>
        <w:pStyle w:val="ListParagraph"/>
        <w:numPr>
          <w:ilvl w:val="0"/>
          <w:numId w:val="7"/>
        </w:numPr>
        <w:rPr>
          <w:rFonts w:cstheme="minorHAnsi"/>
          <w:b/>
          <w:bCs/>
          <w:sz w:val="22"/>
          <w:szCs w:val="22"/>
        </w:rPr>
      </w:pPr>
      <w:r>
        <w:rPr>
          <w:rFonts w:cstheme="minorHAnsi"/>
          <w:sz w:val="22"/>
          <w:szCs w:val="22"/>
        </w:rPr>
        <w:t xml:space="preserve">The vision is to begin to close the gap between leadership and staff nurses on what is safe staffing. </w:t>
      </w:r>
    </w:p>
    <w:p w14:paraId="23D0E5AB" w14:textId="2BC43619" w:rsidR="006F73A9" w:rsidRPr="00027A1B" w:rsidRDefault="006F73A9" w:rsidP="002243AF">
      <w:pPr>
        <w:pStyle w:val="ListParagraph"/>
        <w:numPr>
          <w:ilvl w:val="0"/>
          <w:numId w:val="7"/>
        </w:numPr>
        <w:rPr>
          <w:rFonts w:cstheme="minorHAnsi"/>
          <w:b/>
          <w:bCs/>
          <w:sz w:val="22"/>
          <w:szCs w:val="22"/>
        </w:rPr>
      </w:pPr>
      <w:r>
        <w:rPr>
          <w:rFonts w:cstheme="minorHAnsi"/>
          <w:sz w:val="22"/>
          <w:szCs w:val="22"/>
        </w:rPr>
        <w:t xml:space="preserve">Vital to help with the sustainability of our healthcare systems to make nurses at every level feel motivated, feel supported, and know that change is coming. </w:t>
      </w:r>
    </w:p>
    <w:p w14:paraId="41CDBBF4" w14:textId="77777777" w:rsidR="00027A1B" w:rsidRDefault="00027A1B" w:rsidP="00027A1B">
      <w:pPr>
        <w:rPr>
          <w:rFonts w:cstheme="minorHAnsi"/>
          <w:b/>
          <w:bCs/>
          <w:sz w:val="22"/>
          <w:szCs w:val="22"/>
        </w:rPr>
      </w:pPr>
    </w:p>
    <w:p w14:paraId="662EA0CA" w14:textId="77777777" w:rsidR="00027A1B" w:rsidRDefault="00027A1B" w:rsidP="00027A1B">
      <w:pPr>
        <w:rPr>
          <w:rFonts w:cstheme="minorHAnsi"/>
          <w:b/>
          <w:bCs/>
          <w:sz w:val="22"/>
          <w:szCs w:val="22"/>
        </w:rPr>
      </w:pPr>
    </w:p>
    <w:p w14:paraId="215C33ED" w14:textId="72FD4A8C" w:rsidR="00027A1B" w:rsidRDefault="00027A1B" w:rsidP="00027A1B">
      <w:pPr>
        <w:rPr>
          <w:rFonts w:cstheme="minorHAnsi"/>
          <w:b/>
          <w:bCs/>
          <w:sz w:val="22"/>
          <w:szCs w:val="22"/>
        </w:rPr>
      </w:pPr>
      <w:r>
        <w:rPr>
          <w:rFonts w:cstheme="minorHAnsi"/>
          <w:b/>
          <w:bCs/>
          <w:sz w:val="22"/>
          <w:szCs w:val="22"/>
        </w:rPr>
        <w:t>Final Thoughts</w:t>
      </w:r>
      <w:r w:rsidR="004B6D02">
        <w:rPr>
          <w:rFonts w:cstheme="minorHAnsi"/>
          <w:b/>
          <w:bCs/>
          <w:sz w:val="22"/>
          <w:szCs w:val="22"/>
        </w:rPr>
        <w:t xml:space="preserve">- </w:t>
      </w:r>
      <w:r w:rsidR="004B6D02" w:rsidRPr="004B6D02">
        <w:rPr>
          <w:rFonts w:cstheme="minorHAnsi"/>
          <w:sz w:val="22"/>
          <w:szCs w:val="22"/>
        </w:rPr>
        <w:t>Sherry Perkins &amp; Brian Sims</w:t>
      </w:r>
      <w:r w:rsidR="00991F2E">
        <w:rPr>
          <w:rFonts w:cstheme="minorHAnsi"/>
          <w:sz w:val="22"/>
          <w:szCs w:val="22"/>
        </w:rPr>
        <w:t>, Co-Chairs</w:t>
      </w:r>
    </w:p>
    <w:p w14:paraId="6C4DE33D" w14:textId="2E6D1717" w:rsidR="00027A1B" w:rsidRPr="00027A1B" w:rsidRDefault="00027A1B" w:rsidP="00027A1B">
      <w:pPr>
        <w:pStyle w:val="ListParagraph"/>
        <w:numPr>
          <w:ilvl w:val="0"/>
          <w:numId w:val="15"/>
        </w:numPr>
        <w:rPr>
          <w:rFonts w:cstheme="minorHAnsi"/>
          <w:b/>
          <w:bCs/>
          <w:sz w:val="22"/>
          <w:szCs w:val="22"/>
        </w:rPr>
      </w:pPr>
      <w:r>
        <w:rPr>
          <w:rFonts w:cstheme="minorHAnsi"/>
          <w:sz w:val="22"/>
          <w:szCs w:val="22"/>
        </w:rPr>
        <w:t xml:space="preserve">Make sure through all these processes that we’re hearing from </w:t>
      </w:r>
      <w:r w:rsidR="004B6D02">
        <w:rPr>
          <w:rFonts w:cstheme="minorHAnsi"/>
          <w:sz w:val="22"/>
          <w:szCs w:val="22"/>
        </w:rPr>
        <w:t>everyone</w:t>
      </w:r>
      <w:r>
        <w:rPr>
          <w:rFonts w:cstheme="minorHAnsi"/>
          <w:sz w:val="22"/>
          <w:szCs w:val="22"/>
        </w:rPr>
        <w:t xml:space="preserve"> in the room.</w:t>
      </w:r>
    </w:p>
    <w:p w14:paraId="5C9E87C2" w14:textId="771E07EB" w:rsidR="00027A1B" w:rsidRPr="004B6D02" w:rsidRDefault="00027A1B" w:rsidP="00027A1B">
      <w:pPr>
        <w:pStyle w:val="ListParagraph"/>
        <w:numPr>
          <w:ilvl w:val="0"/>
          <w:numId w:val="15"/>
        </w:numPr>
        <w:rPr>
          <w:rFonts w:cstheme="minorHAnsi"/>
          <w:b/>
          <w:bCs/>
          <w:sz w:val="22"/>
          <w:szCs w:val="22"/>
        </w:rPr>
      </w:pPr>
      <w:r>
        <w:rPr>
          <w:rFonts w:cstheme="minorHAnsi"/>
          <w:sz w:val="22"/>
          <w:szCs w:val="22"/>
        </w:rPr>
        <w:t>Inspirational book – “</w:t>
      </w:r>
      <w:r>
        <w:rPr>
          <w:rFonts w:cstheme="minorHAnsi"/>
          <w:i/>
          <w:sz w:val="22"/>
          <w:szCs w:val="22"/>
        </w:rPr>
        <w:t xml:space="preserve">What Got You Here, Won’t Get You </w:t>
      </w:r>
      <w:r w:rsidR="004B6D02">
        <w:rPr>
          <w:rFonts w:cstheme="minorHAnsi"/>
          <w:i/>
          <w:sz w:val="22"/>
          <w:szCs w:val="22"/>
        </w:rPr>
        <w:t>T</w:t>
      </w:r>
      <w:r>
        <w:rPr>
          <w:rFonts w:cstheme="minorHAnsi"/>
          <w:i/>
          <w:sz w:val="22"/>
          <w:szCs w:val="22"/>
        </w:rPr>
        <w:t xml:space="preserve">here”. </w:t>
      </w:r>
    </w:p>
    <w:p w14:paraId="5622B157" w14:textId="34EB2E13" w:rsidR="004B6D02" w:rsidRPr="004B6D02" w:rsidRDefault="004B6D02" w:rsidP="00027A1B">
      <w:pPr>
        <w:pStyle w:val="ListParagraph"/>
        <w:numPr>
          <w:ilvl w:val="0"/>
          <w:numId w:val="15"/>
        </w:numPr>
        <w:rPr>
          <w:rFonts w:cstheme="minorHAnsi"/>
          <w:b/>
          <w:bCs/>
          <w:sz w:val="22"/>
          <w:szCs w:val="22"/>
        </w:rPr>
      </w:pPr>
      <w:r>
        <w:rPr>
          <w:rFonts w:cstheme="minorHAnsi"/>
          <w:iCs/>
          <w:sz w:val="22"/>
          <w:szCs w:val="22"/>
        </w:rPr>
        <w:t xml:space="preserve">“The Rabbit Effect” – the study of profound impact that love, connection, and kindness have on our health. </w:t>
      </w:r>
    </w:p>
    <w:p w14:paraId="193B958B" w14:textId="04481996" w:rsidR="004B6D02" w:rsidRPr="004B6D02" w:rsidRDefault="004B6D02" w:rsidP="00027A1B">
      <w:pPr>
        <w:pStyle w:val="ListParagraph"/>
        <w:numPr>
          <w:ilvl w:val="0"/>
          <w:numId w:val="15"/>
        </w:numPr>
        <w:rPr>
          <w:rFonts w:cstheme="minorHAnsi"/>
          <w:b/>
          <w:bCs/>
          <w:sz w:val="22"/>
          <w:szCs w:val="22"/>
        </w:rPr>
      </w:pPr>
      <w:r>
        <w:rPr>
          <w:rFonts w:cstheme="minorHAnsi"/>
          <w:iCs/>
          <w:sz w:val="22"/>
          <w:szCs w:val="22"/>
        </w:rPr>
        <w:t xml:space="preserve">You can’t be patient and family centered if you’re not provider centered. </w:t>
      </w:r>
    </w:p>
    <w:p w14:paraId="5D0A3E65" w14:textId="3BAC31A5" w:rsidR="004B6D02" w:rsidRPr="004B6D02" w:rsidRDefault="004B6D02" w:rsidP="00027A1B">
      <w:pPr>
        <w:pStyle w:val="ListParagraph"/>
        <w:numPr>
          <w:ilvl w:val="0"/>
          <w:numId w:val="15"/>
        </w:numPr>
        <w:rPr>
          <w:rFonts w:cstheme="minorHAnsi"/>
          <w:b/>
          <w:bCs/>
          <w:sz w:val="22"/>
          <w:szCs w:val="22"/>
        </w:rPr>
      </w:pPr>
      <w:r>
        <w:rPr>
          <w:rFonts w:cstheme="minorHAnsi"/>
          <w:sz w:val="22"/>
          <w:szCs w:val="22"/>
        </w:rPr>
        <w:t>Moving forward to create an environment and trust in our healthcare system.</w:t>
      </w:r>
    </w:p>
    <w:p w14:paraId="57F967F9" w14:textId="64F725C9" w:rsidR="004B6D02" w:rsidRPr="004B6D02" w:rsidRDefault="004B6D02" w:rsidP="004B6D02">
      <w:pPr>
        <w:ind w:left="360"/>
        <w:rPr>
          <w:rFonts w:cstheme="minorHAnsi"/>
          <w:b/>
          <w:bCs/>
          <w:sz w:val="22"/>
          <w:szCs w:val="22"/>
        </w:rPr>
      </w:pPr>
    </w:p>
    <w:p w14:paraId="7E513379" w14:textId="77777777" w:rsidR="00027A1B" w:rsidRPr="00027A1B" w:rsidRDefault="00027A1B" w:rsidP="00027A1B">
      <w:pPr>
        <w:rPr>
          <w:rFonts w:cstheme="minorHAnsi"/>
          <w:b/>
          <w:bCs/>
          <w:sz w:val="22"/>
          <w:szCs w:val="22"/>
        </w:rPr>
      </w:pPr>
    </w:p>
    <w:p w14:paraId="62B97D90" w14:textId="5551A848" w:rsidR="002243AF" w:rsidRDefault="002243AF" w:rsidP="002243AF">
      <w:pPr>
        <w:rPr>
          <w:rFonts w:cstheme="minorHAnsi"/>
          <w:b/>
          <w:bCs/>
          <w:sz w:val="22"/>
          <w:szCs w:val="22"/>
        </w:rPr>
      </w:pPr>
    </w:p>
    <w:p w14:paraId="38B1BFB4" w14:textId="77777777" w:rsidR="002243AF" w:rsidRPr="002243AF" w:rsidRDefault="002243AF" w:rsidP="002243AF">
      <w:pPr>
        <w:rPr>
          <w:rFonts w:cstheme="minorHAnsi"/>
          <w:b/>
          <w:bCs/>
          <w:sz w:val="22"/>
          <w:szCs w:val="22"/>
        </w:rPr>
      </w:pPr>
    </w:p>
    <w:p w14:paraId="18ED4ED9" w14:textId="2493E149" w:rsidR="00125D25" w:rsidRDefault="00125D25" w:rsidP="00125D25">
      <w:pPr>
        <w:rPr>
          <w:rFonts w:cstheme="minorHAnsi"/>
          <w:b/>
          <w:bCs/>
          <w:sz w:val="22"/>
          <w:szCs w:val="22"/>
        </w:rPr>
      </w:pPr>
      <w:r>
        <w:rPr>
          <w:rFonts w:cstheme="minorHAnsi"/>
          <w:b/>
          <w:bCs/>
          <w:sz w:val="22"/>
          <w:szCs w:val="22"/>
        </w:rPr>
        <w:t xml:space="preserve">VIII. Next Steps </w:t>
      </w:r>
    </w:p>
    <w:p w14:paraId="62F68F81" w14:textId="62AFF9F8" w:rsidR="00125D25" w:rsidRDefault="00125D25" w:rsidP="00125D25">
      <w:pPr>
        <w:pStyle w:val="ListParagraph"/>
        <w:numPr>
          <w:ilvl w:val="0"/>
          <w:numId w:val="8"/>
        </w:numPr>
        <w:rPr>
          <w:rFonts w:cstheme="minorHAnsi"/>
          <w:b/>
          <w:bCs/>
          <w:sz w:val="22"/>
          <w:szCs w:val="22"/>
        </w:rPr>
      </w:pPr>
      <w:r>
        <w:rPr>
          <w:bCs/>
        </w:rPr>
        <w:t xml:space="preserve">Meeting </w:t>
      </w:r>
      <w:r w:rsidR="00C556B3">
        <w:rPr>
          <w:bCs/>
        </w:rPr>
        <w:t>5</w:t>
      </w:r>
      <w:r>
        <w:rPr>
          <w:bCs/>
        </w:rPr>
        <w:t>: Ju</w:t>
      </w:r>
      <w:r w:rsidR="00C556B3">
        <w:rPr>
          <w:bCs/>
        </w:rPr>
        <w:t>ly 18</w:t>
      </w:r>
      <w:r w:rsidR="00C556B3" w:rsidRPr="00C556B3">
        <w:rPr>
          <w:bCs/>
          <w:vertAlign w:val="superscript"/>
        </w:rPr>
        <w:t>th</w:t>
      </w:r>
      <w:r w:rsidR="00C556B3">
        <w:rPr>
          <w:bCs/>
        </w:rPr>
        <w:t>,</w:t>
      </w:r>
      <w:r>
        <w:rPr>
          <w:bCs/>
        </w:rPr>
        <w:t xml:space="preserve"> 6-8 p.m. ET, 3-5 p.m. PT</w:t>
      </w:r>
    </w:p>
    <w:p w14:paraId="27EC3C4E" w14:textId="49D16793" w:rsidR="00125D25" w:rsidRDefault="00C556B3" w:rsidP="00125D25">
      <w:pPr>
        <w:pStyle w:val="ListParagraph"/>
        <w:numPr>
          <w:ilvl w:val="0"/>
          <w:numId w:val="9"/>
        </w:numPr>
        <w:rPr>
          <w:rFonts w:cstheme="minorHAnsi"/>
          <w:b/>
          <w:bCs/>
          <w:sz w:val="22"/>
          <w:szCs w:val="22"/>
        </w:rPr>
      </w:pPr>
      <w:r>
        <w:rPr>
          <w:rFonts w:cstheme="minorHAnsi"/>
          <w:sz w:val="22"/>
          <w:szCs w:val="22"/>
        </w:rPr>
        <w:t xml:space="preserve">Change in schedule -video presentation at next meeting </w:t>
      </w:r>
    </w:p>
    <w:p w14:paraId="2CD23A27" w14:textId="77777777" w:rsidR="00125D25" w:rsidRDefault="00125D25" w:rsidP="00125D25">
      <w:pPr>
        <w:rPr>
          <w:rFonts w:eastAsia="Times New Roman" w:cstheme="minorHAnsi"/>
          <w:b/>
          <w:sz w:val="22"/>
          <w:szCs w:val="22"/>
        </w:rPr>
      </w:pPr>
    </w:p>
    <w:p w14:paraId="180DBE64" w14:textId="55A51359" w:rsidR="00125D25" w:rsidRDefault="00125D25" w:rsidP="00125D25">
      <w:pPr>
        <w:tabs>
          <w:tab w:val="left" w:pos="360"/>
        </w:tabs>
        <w:rPr>
          <w:rFonts w:eastAsia="Times New Roman" w:cstheme="minorHAnsi"/>
          <w:b/>
          <w:sz w:val="22"/>
          <w:szCs w:val="22"/>
        </w:rPr>
      </w:pPr>
      <w:r>
        <w:rPr>
          <w:rFonts w:eastAsia="Times New Roman" w:cstheme="minorHAnsi"/>
          <w:b/>
          <w:sz w:val="22"/>
          <w:szCs w:val="22"/>
        </w:rPr>
        <w:t>IX.  Meeting Adjourned at 8</w:t>
      </w:r>
      <w:r w:rsidR="004B6D02">
        <w:rPr>
          <w:rFonts w:eastAsia="Times New Roman" w:cstheme="minorHAnsi"/>
          <w:b/>
          <w:sz w:val="22"/>
          <w:szCs w:val="22"/>
        </w:rPr>
        <w:t>:52</w:t>
      </w:r>
      <w:r>
        <w:rPr>
          <w:rFonts w:eastAsia="Times New Roman" w:cstheme="minorHAnsi"/>
          <w:b/>
          <w:sz w:val="22"/>
          <w:szCs w:val="22"/>
        </w:rPr>
        <w:t xml:space="preserve"> p.m. ET</w:t>
      </w:r>
      <w:bookmarkEnd w:id="0"/>
      <w:r w:rsidR="00C556B3">
        <w:rPr>
          <w:rFonts w:eastAsia="Times New Roman" w:cstheme="minorHAnsi"/>
          <w:b/>
          <w:sz w:val="22"/>
          <w:szCs w:val="22"/>
        </w:rPr>
        <w:t>, 4:52 p.m. PT</w:t>
      </w:r>
      <w:r w:rsidR="00C12C45">
        <w:rPr>
          <w:rFonts w:eastAsia="Times New Roman" w:cstheme="minorHAnsi"/>
          <w:b/>
          <w:sz w:val="22"/>
          <w:szCs w:val="22"/>
        </w:rPr>
        <w:t xml:space="preserve"> </w:t>
      </w:r>
    </w:p>
    <w:p w14:paraId="06787381" w14:textId="231FFCD3" w:rsidR="001E592A" w:rsidRPr="00F7556C" w:rsidRDefault="001E592A" w:rsidP="00F7556C">
      <w:pPr>
        <w:spacing w:after="160" w:line="256" w:lineRule="auto"/>
        <w:rPr>
          <w:rFonts w:eastAsia="Times New Roman" w:cstheme="minorHAnsi"/>
          <w:b/>
          <w:sz w:val="22"/>
          <w:szCs w:val="22"/>
        </w:rPr>
      </w:pPr>
    </w:p>
    <w:sectPr w:rsidR="001E592A" w:rsidRPr="00F755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5A8F" w14:textId="77777777" w:rsidR="005E14BC" w:rsidRDefault="005E14BC" w:rsidP="00C556B3">
      <w:r>
        <w:separator/>
      </w:r>
    </w:p>
  </w:endnote>
  <w:endnote w:type="continuationSeparator" w:id="0">
    <w:p w14:paraId="1A7DA80C" w14:textId="77777777" w:rsidR="005E14BC" w:rsidRDefault="005E14BC" w:rsidP="00C5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9904" w14:textId="77777777" w:rsidR="005E14BC" w:rsidRDefault="005E14BC" w:rsidP="00C556B3">
      <w:r>
        <w:separator/>
      </w:r>
    </w:p>
  </w:footnote>
  <w:footnote w:type="continuationSeparator" w:id="0">
    <w:p w14:paraId="761562AF" w14:textId="77777777" w:rsidR="005E14BC" w:rsidRDefault="005E14BC" w:rsidP="00C55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4702"/>
    <w:multiLevelType w:val="hybridMultilevel"/>
    <w:tmpl w:val="90BA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E0B4E"/>
    <w:multiLevelType w:val="hybridMultilevel"/>
    <w:tmpl w:val="7D9AE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5502F"/>
    <w:multiLevelType w:val="hybridMultilevel"/>
    <w:tmpl w:val="CDACFE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A448E1"/>
    <w:multiLevelType w:val="hybridMultilevel"/>
    <w:tmpl w:val="6AFC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63A9B"/>
    <w:multiLevelType w:val="hybridMultilevel"/>
    <w:tmpl w:val="01B0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E0998"/>
    <w:multiLevelType w:val="hybridMultilevel"/>
    <w:tmpl w:val="BB0E83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7387064"/>
    <w:multiLevelType w:val="hybridMultilevel"/>
    <w:tmpl w:val="DA56D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4564DE"/>
    <w:multiLevelType w:val="hybridMultilevel"/>
    <w:tmpl w:val="E17E5FC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5A466C59"/>
    <w:multiLevelType w:val="hybridMultilevel"/>
    <w:tmpl w:val="B8CC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553C1F"/>
    <w:multiLevelType w:val="hybridMultilevel"/>
    <w:tmpl w:val="7D36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8413ED"/>
    <w:multiLevelType w:val="hybridMultilevel"/>
    <w:tmpl w:val="7B90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A1763"/>
    <w:multiLevelType w:val="hybridMultilevel"/>
    <w:tmpl w:val="BEE0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119C5"/>
    <w:multiLevelType w:val="hybridMultilevel"/>
    <w:tmpl w:val="9C46CB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82B5D49"/>
    <w:multiLevelType w:val="hybridMultilevel"/>
    <w:tmpl w:val="E258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7378052">
    <w:abstractNumId w:val="13"/>
  </w:num>
  <w:num w:numId="2" w16cid:durableId="312607707">
    <w:abstractNumId w:val="1"/>
  </w:num>
  <w:num w:numId="3" w16cid:durableId="1306618340">
    <w:abstractNumId w:val="12"/>
  </w:num>
  <w:num w:numId="4" w16cid:durableId="1562256240">
    <w:abstractNumId w:val="2"/>
  </w:num>
  <w:num w:numId="5" w16cid:durableId="1734817527">
    <w:abstractNumId w:val="5"/>
  </w:num>
  <w:num w:numId="6" w16cid:durableId="2108308919">
    <w:abstractNumId w:val="7"/>
  </w:num>
  <w:num w:numId="7" w16cid:durableId="218979437">
    <w:abstractNumId w:val="8"/>
  </w:num>
  <w:num w:numId="8" w16cid:durableId="603532864">
    <w:abstractNumId w:val="6"/>
  </w:num>
  <w:num w:numId="9" w16cid:durableId="1774546436">
    <w:abstractNumId w:val="9"/>
  </w:num>
  <w:num w:numId="10" w16cid:durableId="1231499291">
    <w:abstractNumId w:val="1"/>
  </w:num>
  <w:num w:numId="11" w16cid:durableId="653800595">
    <w:abstractNumId w:val="3"/>
  </w:num>
  <w:num w:numId="12" w16cid:durableId="1164278891">
    <w:abstractNumId w:val="10"/>
  </w:num>
  <w:num w:numId="13" w16cid:durableId="286476515">
    <w:abstractNumId w:val="4"/>
  </w:num>
  <w:num w:numId="14" w16cid:durableId="1134563352">
    <w:abstractNumId w:val="0"/>
  </w:num>
  <w:num w:numId="15" w16cid:durableId="44263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25"/>
    <w:rsid w:val="00000EDE"/>
    <w:rsid w:val="00016A54"/>
    <w:rsid w:val="00027A1B"/>
    <w:rsid w:val="00041A7F"/>
    <w:rsid w:val="000B609A"/>
    <w:rsid w:val="000D4136"/>
    <w:rsid w:val="000E14F8"/>
    <w:rsid w:val="00102D14"/>
    <w:rsid w:val="00110DFE"/>
    <w:rsid w:val="00125D25"/>
    <w:rsid w:val="00130FAC"/>
    <w:rsid w:val="00181C2F"/>
    <w:rsid w:val="0018280B"/>
    <w:rsid w:val="001B07E5"/>
    <w:rsid w:val="001D765F"/>
    <w:rsid w:val="001E2AA1"/>
    <w:rsid w:val="001E56C3"/>
    <w:rsid w:val="001E592A"/>
    <w:rsid w:val="00203371"/>
    <w:rsid w:val="002243AF"/>
    <w:rsid w:val="00370AA7"/>
    <w:rsid w:val="003816DB"/>
    <w:rsid w:val="00397D59"/>
    <w:rsid w:val="003A17B9"/>
    <w:rsid w:val="003A4EDB"/>
    <w:rsid w:val="00463F3F"/>
    <w:rsid w:val="004641B4"/>
    <w:rsid w:val="00482A62"/>
    <w:rsid w:val="004963EE"/>
    <w:rsid w:val="00497891"/>
    <w:rsid w:val="004B6D02"/>
    <w:rsid w:val="004C5C97"/>
    <w:rsid w:val="005D43ED"/>
    <w:rsid w:val="005E14BC"/>
    <w:rsid w:val="005E4399"/>
    <w:rsid w:val="005E529C"/>
    <w:rsid w:val="00606492"/>
    <w:rsid w:val="00673D22"/>
    <w:rsid w:val="006E46EA"/>
    <w:rsid w:val="006F73A9"/>
    <w:rsid w:val="00722BA9"/>
    <w:rsid w:val="0073771D"/>
    <w:rsid w:val="00745D99"/>
    <w:rsid w:val="00773A1D"/>
    <w:rsid w:val="00786573"/>
    <w:rsid w:val="007C55A4"/>
    <w:rsid w:val="007E5F0F"/>
    <w:rsid w:val="007F5004"/>
    <w:rsid w:val="0080245C"/>
    <w:rsid w:val="0083557A"/>
    <w:rsid w:val="00887E33"/>
    <w:rsid w:val="008C50D2"/>
    <w:rsid w:val="009309CE"/>
    <w:rsid w:val="00952F46"/>
    <w:rsid w:val="00964FAF"/>
    <w:rsid w:val="00991F2E"/>
    <w:rsid w:val="009A2ACD"/>
    <w:rsid w:val="00A97282"/>
    <w:rsid w:val="00AE10BA"/>
    <w:rsid w:val="00B42FC9"/>
    <w:rsid w:val="00B5499B"/>
    <w:rsid w:val="00C01C13"/>
    <w:rsid w:val="00C12C45"/>
    <w:rsid w:val="00C318F2"/>
    <w:rsid w:val="00C556B3"/>
    <w:rsid w:val="00CD4AEC"/>
    <w:rsid w:val="00D00BA0"/>
    <w:rsid w:val="00D10E06"/>
    <w:rsid w:val="00DD0CAD"/>
    <w:rsid w:val="00E452A4"/>
    <w:rsid w:val="00EE4D69"/>
    <w:rsid w:val="00F05E26"/>
    <w:rsid w:val="00F1672A"/>
    <w:rsid w:val="00F2207B"/>
    <w:rsid w:val="00F7556C"/>
    <w:rsid w:val="00FC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37F48"/>
  <w15:chartTrackingRefBased/>
  <w15:docId w15:val="{8BC06830-EA0B-49F7-9C5E-3A10FEB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D2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85988">
      <w:bodyDiv w:val="1"/>
      <w:marLeft w:val="0"/>
      <w:marRight w:val="0"/>
      <w:marTop w:val="0"/>
      <w:marBottom w:val="0"/>
      <w:divBdr>
        <w:top w:val="none" w:sz="0" w:space="0" w:color="auto"/>
        <w:left w:val="none" w:sz="0" w:space="0" w:color="auto"/>
        <w:bottom w:val="none" w:sz="0" w:space="0" w:color="auto"/>
        <w:right w:val="none" w:sz="0" w:space="0" w:color="auto"/>
      </w:divBdr>
    </w:div>
    <w:div w:id="557983823">
      <w:bodyDiv w:val="1"/>
      <w:marLeft w:val="0"/>
      <w:marRight w:val="0"/>
      <w:marTop w:val="0"/>
      <w:marBottom w:val="0"/>
      <w:divBdr>
        <w:top w:val="none" w:sz="0" w:space="0" w:color="auto"/>
        <w:left w:val="none" w:sz="0" w:space="0" w:color="auto"/>
        <w:bottom w:val="none" w:sz="0" w:space="0" w:color="auto"/>
        <w:right w:val="none" w:sz="0" w:space="0" w:color="auto"/>
      </w:divBdr>
    </w:div>
    <w:div w:id="576288784">
      <w:bodyDiv w:val="1"/>
      <w:marLeft w:val="0"/>
      <w:marRight w:val="0"/>
      <w:marTop w:val="0"/>
      <w:marBottom w:val="0"/>
      <w:divBdr>
        <w:top w:val="none" w:sz="0" w:space="0" w:color="auto"/>
        <w:left w:val="none" w:sz="0" w:space="0" w:color="auto"/>
        <w:bottom w:val="none" w:sz="0" w:space="0" w:color="auto"/>
        <w:right w:val="none" w:sz="0" w:space="0" w:color="auto"/>
      </w:divBdr>
    </w:div>
    <w:div w:id="1595163984">
      <w:bodyDiv w:val="1"/>
      <w:marLeft w:val="0"/>
      <w:marRight w:val="0"/>
      <w:marTop w:val="0"/>
      <w:marBottom w:val="0"/>
      <w:divBdr>
        <w:top w:val="none" w:sz="0" w:space="0" w:color="auto"/>
        <w:left w:val="none" w:sz="0" w:space="0" w:color="auto"/>
        <w:bottom w:val="none" w:sz="0" w:space="0" w:color="auto"/>
        <w:right w:val="none" w:sz="0" w:space="0" w:color="auto"/>
      </w:divBdr>
    </w:div>
    <w:div w:id="1859390519">
      <w:bodyDiv w:val="1"/>
      <w:marLeft w:val="0"/>
      <w:marRight w:val="0"/>
      <w:marTop w:val="0"/>
      <w:marBottom w:val="0"/>
      <w:divBdr>
        <w:top w:val="none" w:sz="0" w:space="0" w:color="auto"/>
        <w:left w:val="none" w:sz="0" w:space="0" w:color="auto"/>
        <w:bottom w:val="none" w:sz="0" w:space="0" w:color="auto"/>
        <w:right w:val="none" w:sz="0" w:space="0" w:color="auto"/>
      </w:divBdr>
    </w:div>
    <w:div w:id="19491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231798CE49943BC7E93EA25EAA0F7" ma:contentTypeVersion="15" ma:contentTypeDescription="Create a new document." ma:contentTypeScope="" ma:versionID="a883f84b5dc3f7db3d2eba4c957a3fde">
  <xsd:schema xmlns:xsd="http://www.w3.org/2001/XMLSchema" xmlns:xs="http://www.w3.org/2001/XMLSchema" xmlns:p="http://schemas.microsoft.com/office/2006/metadata/properties" xmlns:ns2="92c565cd-a4b4-4df9-b412-67950fc9e00e" xmlns:ns3="95e695a4-deae-46d9-8259-bcd79f0cada7" targetNamespace="http://schemas.microsoft.com/office/2006/metadata/properties" ma:root="true" ma:fieldsID="b37888ed44b8918333816632089491ff" ns2:_="" ns3:_="">
    <xsd:import namespace="92c565cd-a4b4-4df9-b412-67950fc9e00e"/>
    <xsd:import namespace="95e695a4-deae-46d9-8259-bcd79f0ca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65cd-a4b4-4df9-b412-67950fc9e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7f065-5329-4335-a3c3-a1dcfdec8c5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695a4-deae-46d9-8259-bcd79f0cad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89e8cf-bcfd-48e4-90e0-ff96f08d06b1}" ma:internalName="TaxCatchAll" ma:showField="CatchAllData" ma:web="95e695a4-deae-46d9-8259-bcd79f0ca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e695a4-deae-46d9-8259-bcd79f0cada7" xsi:nil="true"/>
    <lcf76f155ced4ddcb4097134ff3c332f xmlns="92c565cd-a4b4-4df9-b412-67950fc9e0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EE62F-9138-4816-9287-9A3A6EEE1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565cd-a4b4-4df9-b412-67950fc9e00e"/>
    <ds:schemaRef ds:uri="95e695a4-deae-46d9-8259-bcd79f0ca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93EC4-AB25-4611-B5A7-F91FA33CEAB6}">
  <ds:schemaRefs>
    <ds:schemaRef ds:uri="http://schemas.microsoft.com/office/2006/metadata/properties"/>
    <ds:schemaRef ds:uri="http://schemas.microsoft.com/office/infopath/2007/PartnerControls"/>
    <ds:schemaRef ds:uri="95e695a4-deae-46d9-8259-bcd79f0cada7"/>
    <ds:schemaRef ds:uri="92c565cd-a4b4-4df9-b412-67950fc9e00e"/>
  </ds:schemaRefs>
</ds:datastoreItem>
</file>

<file path=customXml/itemProps3.xml><?xml version="1.0" encoding="utf-8"?>
<ds:datastoreItem xmlns:ds="http://schemas.openxmlformats.org/officeDocument/2006/customXml" ds:itemID="{AF3B9BD5-27ED-4258-A1DB-C4EAC15F9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Bazin</dc:creator>
  <cp:keywords/>
  <dc:description/>
  <cp:lastModifiedBy>Ashley Bazin - CTR</cp:lastModifiedBy>
  <cp:revision>2</cp:revision>
  <dcterms:created xsi:type="dcterms:W3CDTF">2022-07-29T20:13:00Z</dcterms:created>
  <dcterms:modified xsi:type="dcterms:W3CDTF">2022-07-29T20:13:00Z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0x010100FD0231798CE49943BC7E93EA25EAA0F7</vt:lpwstr>
  </property>
</Properties>
</file>